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39" w:rsidRPr="001A574F" w:rsidRDefault="00576F38" w:rsidP="00220539">
      <w:pPr>
        <w:jc w:val="center"/>
        <w:rPr>
          <w:b/>
          <w:sz w:val="28"/>
          <w:szCs w:val="28"/>
        </w:rPr>
      </w:pPr>
      <w:r w:rsidRPr="001A574F">
        <w:rPr>
          <w:b/>
          <w:sz w:val="28"/>
          <w:szCs w:val="28"/>
        </w:rPr>
        <w:t xml:space="preserve">Статистико-аналитический отчет </w:t>
      </w:r>
      <w:r w:rsidR="00550D16" w:rsidRPr="001A574F">
        <w:rPr>
          <w:b/>
          <w:sz w:val="28"/>
          <w:szCs w:val="28"/>
        </w:rPr>
        <w:br/>
      </w:r>
      <w:r w:rsidRPr="001A574F">
        <w:rPr>
          <w:b/>
          <w:sz w:val="28"/>
          <w:szCs w:val="28"/>
        </w:rPr>
        <w:t xml:space="preserve">о результатах </w:t>
      </w:r>
      <w:r w:rsidR="003D0D44" w:rsidRPr="001A574F">
        <w:rPr>
          <w:b/>
          <w:sz w:val="28"/>
          <w:szCs w:val="28"/>
        </w:rPr>
        <w:t>государственной итоговой аттестации</w:t>
      </w:r>
      <w:r w:rsidR="00E057C9" w:rsidRPr="001A574F">
        <w:rPr>
          <w:b/>
          <w:sz w:val="28"/>
          <w:szCs w:val="28"/>
        </w:rPr>
        <w:br/>
        <w:t>по образовательным программам среднего общего образования</w:t>
      </w:r>
      <w:r w:rsidR="00E057C9" w:rsidRPr="001A574F">
        <w:rPr>
          <w:b/>
          <w:sz w:val="28"/>
          <w:szCs w:val="28"/>
        </w:rPr>
        <w:br/>
      </w:r>
      <w:r w:rsidR="00B90814" w:rsidRPr="001A574F">
        <w:rPr>
          <w:b/>
          <w:sz w:val="28"/>
          <w:szCs w:val="28"/>
        </w:rPr>
        <w:t xml:space="preserve">в </w:t>
      </w:r>
      <w:r w:rsidR="003D0D44" w:rsidRPr="001A574F">
        <w:rPr>
          <w:b/>
          <w:sz w:val="28"/>
          <w:szCs w:val="28"/>
        </w:rPr>
        <w:t>202</w:t>
      </w:r>
      <w:r w:rsidR="0016787E" w:rsidRPr="001A574F">
        <w:rPr>
          <w:b/>
          <w:sz w:val="28"/>
          <w:szCs w:val="28"/>
        </w:rPr>
        <w:t>2</w:t>
      </w:r>
      <w:r w:rsidR="00B90814" w:rsidRPr="001A574F">
        <w:rPr>
          <w:b/>
          <w:sz w:val="28"/>
          <w:szCs w:val="28"/>
        </w:rPr>
        <w:t xml:space="preserve"> году</w:t>
      </w:r>
      <w:r w:rsidR="00EB6631" w:rsidRPr="001A574F">
        <w:rPr>
          <w:b/>
          <w:sz w:val="28"/>
          <w:szCs w:val="28"/>
        </w:rPr>
        <w:t xml:space="preserve"> </w:t>
      </w:r>
      <w:r w:rsidR="00220539" w:rsidRPr="001A574F">
        <w:rPr>
          <w:b/>
          <w:sz w:val="28"/>
          <w:szCs w:val="28"/>
        </w:rPr>
        <w:t xml:space="preserve">в </w:t>
      </w:r>
      <w:r w:rsidR="00EB6631" w:rsidRPr="001A574F">
        <w:rPr>
          <w:b/>
          <w:sz w:val="28"/>
          <w:szCs w:val="28"/>
        </w:rPr>
        <w:t>МО «</w:t>
      </w:r>
      <w:r w:rsidR="006E302C" w:rsidRPr="001A574F">
        <w:rPr>
          <w:b/>
          <w:sz w:val="28"/>
          <w:szCs w:val="28"/>
        </w:rPr>
        <w:t>Закаменск</w:t>
      </w:r>
      <w:r w:rsidR="00EB6631" w:rsidRPr="001A574F">
        <w:rPr>
          <w:b/>
          <w:sz w:val="28"/>
          <w:szCs w:val="28"/>
        </w:rPr>
        <w:t>ий</w:t>
      </w:r>
      <w:r w:rsidR="006E302C" w:rsidRPr="001A574F">
        <w:rPr>
          <w:b/>
          <w:sz w:val="28"/>
          <w:szCs w:val="28"/>
        </w:rPr>
        <w:t xml:space="preserve"> район</w:t>
      </w:r>
      <w:r w:rsidR="00EB6631" w:rsidRPr="001A574F">
        <w:rPr>
          <w:b/>
          <w:sz w:val="28"/>
          <w:szCs w:val="28"/>
        </w:rPr>
        <w:t>»</w:t>
      </w:r>
      <w:r w:rsidR="00220539" w:rsidRPr="001A574F">
        <w:rPr>
          <w:b/>
          <w:sz w:val="28"/>
          <w:szCs w:val="28"/>
        </w:rPr>
        <w:t xml:space="preserve"> </w:t>
      </w:r>
    </w:p>
    <w:p w:rsidR="00220539" w:rsidRPr="00D9603D" w:rsidRDefault="00220539" w:rsidP="00220539">
      <w:pPr>
        <w:rPr>
          <w:i/>
        </w:rPr>
      </w:pPr>
      <w:r w:rsidRPr="00D9603D">
        <w:rPr>
          <w:i/>
        </w:rPr>
        <w:t xml:space="preserve">                                     </w:t>
      </w:r>
    </w:p>
    <w:p w:rsidR="00220539" w:rsidRPr="00D9603D" w:rsidRDefault="00220539" w:rsidP="00220539">
      <w:pPr>
        <w:rPr>
          <w:i/>
        </w:rPr>
      </w:pPr>
    </w:p>
    <w:p w:rsidR="005060D9" w:rsidRPr="00D9603D" w:rsidRDefault="005060D9" w:rsidP="00D116BF">
      <w:pPr>
        <w:jc w:val="center"/>
        <w:rPr>
          <w:rStyle w:val="af6"/>
          <w:sz w:val="28"/>
          <w:szCs w:val="32"/>
        </w:rPr>
      </w:pPr>
      <w:r w:rsidRPr="00D9603D">
        <w:rPr>
          <w:rStyle w:val="af6"/>
          <w:sz w:val="28"/>
          <w:szCs w:val="32"/>
        </w:rPr>
        <w:t>ПОЯСНИТЕЛЬНАЯ ЗАПИСКА</w:t>
      </w:r>
    </w:p>
    <w:p w:rsidR="005060D9" w:rsidRPr="00D9603D" w:rsidRDefault="005060D9" w:rsidP="00D116BF">
      <w:pPr>
        <w:jc w:val="center"/>
        <w:rPr>
          <w:b/>
          <w:bCs/>
          <w:sz w:val="20"/>
          <w:szCs w:val="28"/>
        </w:rPr>
      </w:pPr>
    </w:p>
    <w:p w:rsidR="009B01B3" w:rsidRPr="00D9603D" w:rsidRDefault="009B01B3" w:rsidP="009B01B3">
      <w:pPr>
        <w:spacing w:line="312" w:lineRule="auto"/>
        <w:ind w:firstLine="567"/>
        <w:jc w:val="both"/>
        <w:rPr>
          <w:bCs/>
          <w:szCs w:val="28"/>
        </w:rPr>
      </w:pPr>
      <w:r w:rsidRPr="00D9603D">
        <w:rPr>
          <w:bCs/>
          <w:szCs w:val="28"/>
        </w:rPr>
        <w:t xml:space="preserve">Предлагаемый документ представляет шаблон статистико-аналитического отчета о результатах </w:t>
      </w:r>
      <w:r w:rsidR="00550D16" w:rsidRPr="00D9603D">
        <w:rPr>
          <w:bCs/>
          <w:szCs w:val="28"/>
        </w:rPr>
        <w:t xml:space="preserve">государственной итоговой аттестации по образовательным программам среднего общего образования (далее – </w:t>
      </w:r>
      <w:r w:rsidR="003D0D44" w:rsidRPr="00D9603D">
        <w:rPr>
          <w:bCs/>
          <w:szCs w:val="28"/>
        </w:rPr>
        <w:t>ГИА</w:t>
      </w:r>
      <w:r w:rsidR="00550D16" w:rsidRPr="00D9603D">
        <w:rPr>
          <w:bCs/>
          <w:szCs w:val="28"/>
        </w:rPr>
        <w:t>-11)</w:t>
      </w:r>
      <w:r w:rsidR="006E302C" w:rsidRPr="00D9603D">
        <w:rPr>
          <w:bCs/>
          <w:szCs w:val="28"/>
        </w:rPr>
        <w:t xml:space="preserve"> </w:t>
      </w:r>
      <w:r w:rsidRPr="00D9603D">
        <w:rPr>
          <w:bCs/>
          <w:szCs w:val="28"/>
        </w:rPr>
        <w:t xml:space="preserve">в </w:t>
      </w:r>
      <w:r w:rsidR="006E302C" w:rsidRPr="00D9603D">
        <w:rPr>
          <w:bCs/>
          <w:szCs w:val="28"/>
        </w:rPr>
        <w:t>Закаменском районе</w:t>
      </w:r>
      <w:r w:rsidRPr="00D9603D">
        <w:rPr>
          <w:bCs/>
          <w:szCs w:val="28"/>
        </w:rPr>
        <w:t>.</w:t>
      </w:r>
    </w:p>
    <w:p w:rsidR="009B01B3" w:rsidRPr="00D9603D" w:rsidRDefault="009B01B3" w:rsidP="009B01B3">
      <w:pPr>
        <w:spacing w:line="312" w:lineRule="auto"/>
        <w:ind w:firstLine="567"/>
        <w:jc w:val="both"/>
        <w:rPr>
          <w:bCs/>
          <w:szCs w:val="28"/>
        </w:rPr>
      </w:pPr>
      <w:r w:rsidRPr="00D9603D">
        <w:rPr>
          <w:bCs/>
          <w:szCs w:val="28"/>
        </w:rPr>
        <w:t xml:space="preserve">Целью отчета является </w:t>
      </w:r>
    </w:p>
    <w:p w:rsidR="009B01B3" w:rsidRPr="00D9603D" w:rsidRDefault="009B01B3" w:rsidP="00BC108D">
      <w:pPr>
        <w:numPr>
          <w:ilvl w:val="0"/>
          <w:numId w:val="4"/>
        </w:numPr>
        <w:spacing w:line="312" w:lineRule="auto"/>
        <w:ind w:left="0" w:firstLine="567"/>
        <w:jc w:val="both"/>
        <w:rPr>
          <w:bCs/>
          <w:szCs w:val="28"/>
        </w:rPr>
      </w:pPr>
      <w:r w:rsidRPr="00D9603D">
        <w:rPr>
          <w:bCs/>
          <w:szCs w:val="28"/>
        </w:rPr>
        <w:t xml:space="preserve">представление статистических данных о результатах </w:t>
      </w:r>
      <w:r w:rsidR="00550D16" w:rsidRPr="00D9603D">
        <w:rPr>
          <w:bCs/>
          <w:szCs w:val="28"/>
        </w:rPr>
        <w:t>ГИА-11</w:t>
      </w:r>
      <w:r w:rsidRPr="00D9603D">
        <w:rPr>
          <w:bCs/>
          <w:szCs w:val="28"/>
        </w:rPr>
        <w:t xml:space="preserve">; </w:t>
      </w:r>
    </w:p>
    <w:p w:rsidR="009B01B3" w:rsidRPr="00D9603D" w:rsidRDefault="009B01B3" w:rsidP="00BC108D">
      <w:pPr>
        <w:numPr>
          <w:ilvl w:val="0"/>
          <w:numId w:val="4"/>
        </w:numPr>
        <w:spacing w:line="312" w:lineRule="auto"/>
        <w:ind w:left="0" w:firstLine="567"/>
        <w:jc w:val="both"/>
        <w:rPr>
          <w:bCs/>
          <w:szCs w:val="28"/>
        </w:rPr>
      </w:pPr>
      <w:r w:rsidRPr="00D9603D">
        <w:rPr>
          <w:bCs/>
          <w:szCs w:val="28"/>
        </w:rPr>
        <w:t xml:space="preserve">проведение методического анализа типичных затруднений </w:t>
      </w:r>
      <w:r w:rsidR="00706E31" w:rsidRPr="00D9603D">
        <w:rPr>
          <w:bCs/>
          <w:szCs w:val="28"/>
        </w:rPr>
        <w:t xml:space="preserve">участников </w:t>
      </w:r>
      <w:r w:rsidR="00550D16" w:rsidRPr="00D9603D">
        <w:rPr>
          <w:bCs/>
          <w:szCs w:val="28"/>
        </w:rPr>
        <w:t xml:space="preserve">ГИА-11 </w:t>
      </w:r>
      <w:r w:rsidR="006E302C" w:rsidRPr="00D9603D">
        <w:rPr>
          <w:bCs/>
          <w:szCs w:val="28"/>
        </w:rPr>
        <w:t>по учебным предметам,</w:t>
      </w:r>
      <w:r w:rsidRPr="00D9603D">
        <w:rPr>
          <w:bCs/>
          <w:szCs w:val="28"/>
        </w:rPr>
        <w:t xml:space="preserve"> и разработка рекомендаций по совершенствованию преподавания;</w:t>
      </w:r>
    </w:p>
    <w:p w:rsidR="009B01B3" w:rsidRPr="00D9603D" w:rsidRDefault="009B01B3" w:rsidP="00BC108D">
      <w:pPr>
        <w:numPr>
          <w:ilvl w:val="0"/>
          <w:numId w:val="4"/>
        </w:numPr>
        <w:spacing w:line="312" w:lineRule="auto"/>
        <w:ind w:left="0" w:firstLine="567"/>
        <w:jc w:val="both"/>
        <w:rPr>
          <w:bCs/>
          <w:szCs w:val="28"/>
        </w:rPr>
      </w:pPr>
      <w:r w:rsidRPr="00D9603D">
        <w:rPr>
          <w:bCs/>
          <w:szCs w:val="28"/>
        </w:rPr>
        <w:t xml:space="preserve">формирование предложений в </w:t>
      </w:r>
      <w:r w:rsidR="00040376" w:rsidRPr="00D9603D">
        <w:rPr>
          <w:bCs/>
          <w:szCs w:val="28"/>
        </w:rPr>
        <w:t>«</w:t>
      </w:r>
      <w:r w:rsidRPr="00D9603D">
        <w:rPr>
          <w:bCs/>
          <w:szCs w:val="28"/>
        </w:rPr>
        <w:t>дорожную карту</w:t>
      </w:r>
      <w:r w:rsidR="00040376" w:rsidRPr="00D9603D">
        <w:rPr>
          <w:bCs/>
          <w:szCs w:val="28"/>
        </w:rPr>
        <w:t>»</w:t>
      </w:r>
      <w:r w:rsidRPr="00D9603D">
        <w:rPr>
          <w:bCs/>
          <w:szCs w:val="28"/>
        </w:rPr>
        <w:t xml:space="preserve"> по развитию системы образования (в части выявления и распространения лучших педагогических практик, оказания поддержки </w:t>
      </w:r>
      <w:r w:rsidR="00040376" w:rsidRPr="00D9603D">
        <w:rPr>
          <w:bCs/>
          <w:szCs w:val="28"/>
        </w:rPr>
        <w:t>образовательным организациям</w:t>
      </w:r>
      <w:r w:rsidRPr="00D9603D">
        <w:rPr>
          <w:bCs/>
          <w:szCs w:val="28"/>
        </w:rPr>
        <w:t>, демонстрирующим устойчиво низкие результаты обучения).</w:t>
      </w:r>
    </w:p>
    <w:p w:rsidR="009B01B3" w:rsidRPr="00D9603D" w:rsidRDefault="009B01B3" w:rsidP="009B01B3">
      <w:pPr>
        <w:spacing w:line="312" w:lineRule="auto"/>
        <w:ind w:firstLine="567"/>
        <w:jc w:val="both"/>
        <w:rPr>
          <w:b/>
          <w:bCs/>
          <w:szCs w:val="28"/>
        </w:rPr>
      </w:pPr>
      <w:r w:rsidRPr="00D9603D">
        <w:rPr>
          <w:b/>
          <w:bCs/>
          <w:szCs w:val="28"/>
        </w:rPr>
        <w:t>Отчет может быть использован:</w:t>
      </w:r>
    </w:p>
    <w:p w:rsidR="009B01B3" w:rsidRPr="00D9603D" w:rsidRDefault="009B01B3" w:rsidP="00E2039C">
      <w:pPr>
        <w:pStyle w:val="a3"/>
        <w:numPr>
          <w:ilvl w:val="0"/>
          <w:numId w:val="1"/>
        </w:numPr>
        <w:spacing w:after="0" w:line="312" w:lineRule="auto"/>
        <w:ind w:left="0" w:firstLine="709"/>
        <w:jc w:val="both"/>
        <w:rPr>
          <w:rFonts w:ascii="Times New Roman" w:hAnsi="Times New Roman"/>
          <w:bCs/>
          <w:sz w:val="24"/>
          <w:szCs w:val="28"/>
          <w:lang w:eastAsia="ru-RU"/>
        </w:rPr>
      </w:pPr>
      <w:r w:rsidRPr="00D9603D">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rsidR="009B01B3" w:rsidRPr="00D9603D" w:rsidRDefault="009B01B3" w:rsidP="00E2039C">
      <w:pPr>
        <w:pStyle w:val="a3"/>
        <w:numPr>
          <w:ilvl w:val="0"/>
          <w:numId w:val="1"/>
        </w:numPr>
        <w:spacing w:after="0" w:line="312" w:lineRule="auto"/>
        <w:ind w:left="0" w:firstLine="709"/>
        <w:jc w:val="both"/>
        <w:rPr>
          <w:rFonts w:ascii="Times New Roman" w:hAnsi="Times New Roman"/>
          <w:bCs/>
          <w:sz w:val="24"/>
          <w:szCs w:val="28"/>
          <w:lang w:eastAsia="ru-RU"/>
        </w:rPr>
      </w:pPr>
      <w:r w:rsidRPr="00D9603D">
        <w:rPr>
          <w:rFonts w:ascii="Times New Roman" w:hAnsi="Times New Roman"/>
          <w:bCs/>
          <w:sz w:val="24"/>
          <w:szCs w:val="28"/>
          <w:lang w:eastAsia="ru-RU"/>
        </w:rPr>
        <w:t>при разработке и реализации дополнительных программ повышения квалификации учителей и руководителей образовательных организаций;</w:t>
      </w:r>
    </w:p>
    <w:p w:rsidR="009B01B3" w:rsidRPr="00D9603D" w:rsidRDefault="009B01B3" w:rsidP="00E2039C">
      <w:pPr>
        <w:pStyle w:val="a3"/>
        <w:numPr>
          <w:ilvl w:val="0"/>
          <w:numId w:val="1"/>
        </w:numPr>
        <w:spacing w:after="0" w:line="312" w:lineRule="auto"/>
        <w:ind w:left="0" w:firstLine="709"/>
        <w:jc w:val="both"/>
        <w:rPr>
          <w:rFonts w:ascii="Times New Roman" w:hAnsi="Times New Roman"/>
          <w:bCs/>
          <w:sz w:val="24"/>
          <w:szCs w:val="28"/>
          <w:lang w:eastAsia="ru-RU"/>
        </w:rPr>
      </w:pPr>
      <w:r w:rsidRPr="00D9603D">
        <w:rPr>
          <w:rFonts w:ascii="Times New Roman" w:hAnsi="Times New Roman"/>
          <w:bCs/>
          <w:sz w:val="24"/>
          <w:szCs w:val="28"/>
          <w:lang w:eastAsia="ru-RU"/>
        </w:rPr>
        <w:t>методически</w:t>
      </w:r>
      <w:r w:rsidR="00780032" w:rsidRPr="00D9603D">
        <w:rPr>
          <w:rFonts w:ascii="Times New Roman" w:hAnsi="Times New Roman"/>
          <w:bCs/>
          <w:sz w:val="24"/>
          <w:szCs w:val="28"/>
          <w:lang w:eastAsia="ru-RU"/>
        </w:rPr>
        <w:t>ми</w:t>
      </w:r>
      <w:r w:rsidRPr="00D9603D">
        <w:rPr>
          <w:rFonts w:ascii="Times New Roman" w:hAnsi="Times New Roman"/>
          <w:bCs/>
          <w:sz w:val="24"/>
          <w:szCs w:val="28"/>
          <w:lang w:eastAsia="ru-RU"/>
        </w:rPr>
        <w:t xml:space="preserve"> объединени</w:t>
      </w:r>
      <w:r w:rsidR="00780032" w:rsidRPr="00D9603D">
        <w:rPr>
          <w:rFonts w:ascii="Times New Roman" w:hAnsi="Times New Roman"/>
          <w:bCs/>
          <w:sz w:val="24"/>
          <w:szCs w:val="28"/>
          <w:lang w:eastAsia="ru-RU"/>
        </w:rPr>
        <w:t>ями</w:t>
      </w:r>
      <w:r w:rsidRPr="00D9603D">
        <w:rPr>
          <w:rFonts w:ascii="Times New Roman" w:hAnsi="Times New Roman"/>
          <w:bCs/>
          <w:sz w:val="24"/>
          <w:szCs w:val="28"/>
          <w:lang w:eastAsia="ru-RU"/>
        </w:rPr>
        <w:t xml:space="preserve"> учителей-предметников при планировании обмена опытом работы и распространении успешного опыта обучения </w:t>
      </w:r>
      <w:r w:rsidR="00780032" w:rsidRPr="00D9603D">
        <w:rPr>
          <w:rFonts w:ascii="Times New Roman" w:hAnsi="Times New Roman"/>
          <w:bCs/>
          <w:sz w:val="24"/>
          <w:szCs w:val="28"/>
          <w:lang w:eastAsia="ru-RU"/>
        </w:rPr>
        <w:t>учебному</w:t>
      </w:r>
      <w:r w:rsidR="0047716B" w:rsidRPr="00D9603D">
        <w:rPr>
          <w:rFonts w:ascii="Times New Roman" w:hAnsi="Times New Roman"/>
          <w:bCs/>
          <w:sz w:val="24"/>
          <w:szCs w:val="28"/>
          <w:lang w:eastAsia="ru-RU"/>
        </w:rPr>
        <w:t xml:space="preserve"> </w:t>
      </w:r>
      <w:r w:rsidRPr="00D9603D">
        <w:rPr>
          <w:rFonts w:ascii="Times New Roman" w:hAnsi="Times New Roman"/>
          <w:bCs/>
          <w:sz w:val="24"/>
          <w:szCs w:val="28"/>
          <w:lang w:eastAsia="ru-RU"/>
        </w:rPr>
        <w:t xml:space="preserve">предмету и успешного опыта подготовки </w:t>
      </w:r>
      <w:r w:rsidR="00780032" w:rsidRPr="00D9603D">
        <w:rPr>
          <w:rFonts w:ascii="Times New Roman" w:hAnsi="Times New Roman"/>
          <w:bCs/>
          <w:sz w:val="24"/>
          <w:szCs w:val="28"/>
          <w:lang w:eastAsia="ru-RU"/>
        </w:rPr>
        <w:t>обучающихся</w:t>
      </w:r>
      <w:r w:rsidR="0047716B" w:rsidRPr="00D9603D">
        <w:rPr>
          <w:rFonts w:ascii="Times New Roman" w:hAnsi="Times New Roman"/>
          <w:bCs/>
          <w:sz w:val="24"/>
          <w:szCs w:val="28"/>
          <w:lang w:eastAsia="ru-RU"/>
        </w:rPr>
        <w:t xml:space="preserve"> </w:t>
      </w:r>
      <w:r w:rsidRPr="00D9603D">
        <w:rPr>
          <w:rFonts w:ascii="Times New Roman" w:hAnsi="Times New Roman"/>
          <w:bCs/>
          <w:sz w:val="24"/>
          <w:szCs w:val="28"/>
          <w:lang w:eastAsia="ru-RU"/>
        </w:rPr>
        <w:t>к государственной итоговой аттестации;</w:t>
      </w:r>
    </w:p>
    <w:p w:rsidR="009B01B3" w:rsidRPr="00D9603D" w:rsidRDefault="009B01B3" w:rsidP="00E2039C">
      <w:pPr>
        <w:pStyle w:val="a3"/>
        <w:numPr>
          <w:ilvl w:val="0"/>
          <w:numId w:val="1"/>
        </w:numPr>
        <w:spacing w:after="0" w:line="312" w:lineRule="auto"/>
        <w:ind w:left="0" w:firstLine="709"/>
        <w:jc w:val="both"/>
        <w:rPr>
          <w:rFonts w:ascii="Times New Roman" w:hAnsi="Times New Roman"/>
          <w:bCs/>
          <w:sz w:val="24"/>
          <w:szCs w:val="28"/>
          <w:lang w:eastAsia="ru-RU"/>
        </w:rPr>
      </w:pPr>
      <w:r w:rsidRPr="00D9603D">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sidR="00A51CB9" w:rsidRPr="00D9603D">
        <w:rPr>
          <w:rFonts w:ascii="Times New Roman" w:hAnsi="Times New Roman"/>
          <w:bCs/>
          <w:sz w:val="24"/>
          <w:szCs w:val="28"/>
          <w:lang w:eastAsia="ru-RU"/>
        </w:rPr>
        <w:t>выборе</w:t>
      </w:r>
      <w:r w:rsidRPr="00D9603D">
        <w:rPr>
          <w:rFonts w:ascii="Times New Roman" w:hAnsi="Times New Roman"/>
          <w:bCs/>
          <w:sz w:val="24"/>
          <w:szCs w:val="28"/>
          <w:lang w:eastAsia="ru-RU"/>
        </w:rPr>
        <w:t xml:space="preserve"> технологий обучения. </w:t>
      </w:r>
    </w:p>
    <w:p w:rsidR="005060D9" w:rsidRPr="00D9603D" w:rsidRDefault="005060D9" w:rsidP="00D116BF">
      <w:pPr>
        <w:jc w:val="center"/>
        <w:rPr>
          <w:bCs/>
          <w:sz w:val="28"/>
          <w:szCs w:val="28"/>
        </w:rPr>
      </w:pPr>
    </w:p>
    <w:p w:rsidR="00D9603D" w:rsidRPr="00D9603D" w:rsidRDefault="00D9603D" w:rsidP="00B86ACD">
      <w:pPr>
        <w:jc w:val="center"/>
        <w:rPr>
          <w:b/>
          <w:bCs/>
          <w:sz w:val="28"/>
          <w:szCs w:val="28"/>
        </w:rPr>
      </w:pPr>
      <w:bookmarkStart w:id="0" w:name="_Toc254118092"/>
      <w:bookmarkStart w:id="1" w:name="_Toc286949198"/>
      <w:bookmarkStart w:id="2" w:name="_Toc369254839"/>
      <w:bookmarkStart w:id="3" w:name="_Toc407717085"/>
      <w:bookmarkStart w:id="4" w:name="_Toc411943011"/>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D9603D" w:rsidRPr="00D9603D" w:rsidRDefault="00D9603D" w:rsidP="00B86ACD">
      <w:pPr>
        <w:jc w:val="center"/>
        <w:rPr>
          <w:b/>
          <w:bCs/>
          <w:sz w:val="28"/>
          <w:szCs w:val="28"/>
        </w:rPr>
      </w:pPr>
    </w:p>
    <w:p w:rsidR="004B187A" w:rsidRPr="00D9603D" w:rsidRDefault="00C113C6" w:rsidP="00B86ACD">
      <w:pPr>
        <w:jc w:val="center"/>
        <w:rPr>
          <w:b/>
          <w:bCs/>
          <w:sz w:val="28"/>
          <w:szCs w:val="28"/>
        </w:rPr>
      </w:pPr>
      <w:r w:rsidRPr="00D9603D">
        <w:rPr>
          <w:b/>
          <w:bCs/>
          <w:sz w:val="28"/>
          <w:szCs w:val="28"/>
        </w:rPr>
        <w:lastRenderedPageBreak/>
        <w:t xml:space="preserve">Перечень условных обозначений, </w:t>
      </w:r>
      <w:r w:rsidR="005060D9" w:rsidRPr="00D9603D">
        <w:rPr>
          <w:b/>
          <w:bCs/>
          <w:sz w:val="28"/>
          <w:szCs w:val="28"/>
        </w:rPr>
        <w:t>сокращений и терминов</w:t>
      </w:r>
      <w:bookmarkEnd w:id="0"/>
      <w:bookmarkEnd w:id="1"/>
      <w:bookmarkEnd w:id="2"/>
      <w:bookmarkEnd w:id="3"/>
      <w:bookmarkEnd w:id="4"/>
    </w:p>
    <w:p w:rsidR="006D3CF0" w:rsidRPr="00D9603D" w:rsidRDefault="006D3CF0" w:rsidP="00015E89"/>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018"/>
        <w:gridCol w:w="8060"/>
      </w:tblGrid>
      <w:tr w:rsidR="00E057C9" w:rsidRPr="00D9603D" w:rsidTr="00ED57AE">
        <w:trPr>
          <w:cantSplit/>
        </w:trPr>
        <w:tc>
          <w:tcPr>
            <w:tcW w:w="1001" w:type="pct"/>
          </w:tcPr>
          <w:p w:rsidR="00E057C9" w:rsidRPr="00D9603D" w:rsidRDefault="00E057C9" w:rsidP="00D116BF">
            <w:pPr>
              <w:widowControl w:val="0"/>
            </w:pPr>
            <w:r w:rsidRPr="00D9603D">
              <w:t>ВПЛ</w:t>
            </w:r>
          </w:p>
        </w:tc>
        <w:tc>
          <w:tcPr>
            <w:tcW w:w="3999" w:type="pct"/>
          </w:tcPr>
          <w:p w:rsidR="00E057C9" w:rsidRPr="00D9603D" w:rsidRDefault="00E057C9" w:rsidP="00A349CE">
            <w:pPr>
              <w:widowControl w:val="0"/>
              <w:jc w:val="both"/>
            </w:pPr>
            <w:r w:rsidRPr="00D9603D">
              <w:t>Выпускники прошлых лет</w:t>
            </w:r>
            <w:r w:rsidR="003B47DB" w:rsidRPr="00D9603D">
              <w:t>, допущенные в установленном порядке к сдаче ЕГЭ</w:t>
            </w:r>
          </w:p>
        </w:tc>
      </w:tr>
      <w:tr w:rsidR="00E057C9" w:rsidRPr="00D9603D" w:rsidTr="00ED57AE">
        <w:trPr>
          <w:cantSplit/>
        </w:trPr>
        <w:tc>
          <w:tcPr>
            <w:tcW w:w="1001" w:type="pct"/>
          </w:tcPr>
          <w:p w:rsidR="00E057C9" w:rsidRPr="00D9603D" w:rsidRDefault="00E057C9" w:rsidP="00A349CE">
            <w:pPr>
              <w:widowControl w:val="0"/>
            </w:pPr>
            <w:r w:rsidRPr="00D9603D">
              <w:t>ВТГ</w:t>
            </w:r>
          </w:p>
        </w:tc>
        <w:tc>
          <w:tcPr>
            <w:tcW w:w="3999" w:type="pct"/>
          </w:tcPr>
          <w:p w:rsidR="00E057C9" w:rsidRPr="00D9603D" w:rsidRDefault="00E057C9" w:rsidP="00D116BF">
            <w:pPr>
              <w:widowControl w:val="0"/>
              <w:jc w:val="both"/>
            </w:pPr>
            <w:r w:rsidRPr="00D9603D">
              <w:t>Выпускники текущего года</w:t>
            </w:r>
            <w:r w:rsidR="003B47DB" w:rsidRPr="00D9603D">
              <w:t>, обучающиеся, допущенные в установленном порядке к ГИА в форме ЕГЭ</w:t>
            </w:r>
          </w:p>
        </w:tc>
      </w:tr>
      <w:tr w:rsidR="00E057C9" w:rsidRPr="00D9603D" w:rsidTr="00ED57AE">
        <w:trPr>
          <w:cantSplit/>
        </w:trPr>
        <w:tc>
          <w:tcPr>
            <w:tcW w:w="1001" w:type="pct"/>
          </w:tcPr>
          <w:p w:rsidR="00E057C9" w:rsidRPr="00D9603D" w:rsidRDefault="00E057C9" w:rsidP="00550D16">
            <w:pPr>
              <w:widowControl w:val="0"/>
            </w:pPr>
            <w:r w:rsidRPr="00D9603D">
              <w:t>ГВЭ-11</w:t>
            </w:r>
          </w:p>
        </w:tc>
        <w:tc>
          <w:tcPr>
            <w:tcW w:w="3999" w:type="pct"/>
            <w:vAlign w:val="center"/>
          </w:tcPr>
          <w:p w:rsidR="00E057C9" w:rsidRPr="00D9603D" w:rsidRDefault="00E057C9" w:rsidP="00550D16">
            <w:pPr>
              <w:widowControl w:val="0"/>
              <w:jc w:val="both"/>
            </w:pPr>
            <w:r w:rsidRPr="00D9603D">
              <w:t xml:space="preserve">Государственный выпускной экзамен по образовательным программам среднего общего образования </w:t>
            </w:r>
          </w:p>
        </w:tc>
      </w:tr>
      <w:tr w:rsidR="00E057C9" w:rsidRPr="00D9603D" w:rsidTr="00ED57AE">
        <w:trPr>
          <w:cantSplit/>
        </w:trPr>
        <w:tc>
          <w:tcPr>
            <w:tcW w:w="1001" w:type="pct"/>
          </w:tcPr>
          <w:p w:rsidR="00E057C9" w:rsidRPr="00D9603D" w:rsidRDefault="00E057C9" w:rsidP="00D116BF">
            <w:pPr>
              <w:widowControl w:val="0"/>
            </w:pPr>
            <w:r w:rsidRPr="00D9603D">
              <w:t>ГИА-11</w:t>
            </w:r>
          </w:p>
        </w:tc>
        <w:tc>
          <w:tcPr>
            <w:tcW w:w="3999" w:type="pct"/>
            <w:vAlign w:val="center"/>
          </w:tcPr>
          <w:p w:rsidR="00E057C9" w:rsidRPr="00D9603D" w:rsidRDefault="00E057C9" w:rsidP="00D116BF">
            <w:pPr>
              <w:widowControl w:val="0"/>
              <w:jc w:val="both"/>
            </w:pPr>
            <w:r w:rsidRPr="00D9603D">
              <w:t>Государственная итоговая аттестация по образовательным программам среднего общего образования</w:t>
            </w:r>
          </w:p>
        </w:tc>
      </w:tr>
      <w:tr w:rsidR="00E057C9" w:rsidRPr="00D9603D" w:rsidTr="00ED57AE">
        <w:trPr>
          <w:cantSplit/>
        </w:trPr>
        <w:tc>
          <w:tcPr>
            <w:tcW w:w="1001" w:type="pct"/>
          </w:tcPr>
          <w:p w:rsidR="00E057C9" w:rsidRPr="00D9603D" w:rsidRDefault="00E057C9" w:rsidP="00D116BF">
            <w:pPr>
              <w:widowControl w:val="0"/>
            </w:pPr>
            <w:r w:rsidRPr="00D9603D">
              <w:t xml:space="preserve">ЕГЭ </w:t>
            </w:r>
          </w:p>
        </w:tc>
        <w:tc>
          <w:tcPr>
            <w:tcW w:w="3999" w:type="pct"/>
            <w:vAlign w:val="center"/>
          </w:tcPr>
          <w:p w:rsidR="00E057C9" w:rsidRPr="00D9603D" w:rsidRDefault="00E057C9" w:rsidP="00D116BF">
            <w:pPr>
              <w:widowControl w:val="0"/>
              <w:jc w:val="both"/>
            </w:pPr>
            <w:r w:rsidRPr="00D9603D">
              <w:t>Единый государственный экзамен</w:t>
            </w:r>
          </w:p>
        </w:tc>
      </w:tr>
      <w:tr w:rsidR="00E057C9" w:rsidRPr="00D9603D" w:rsidTr="00ED57AE">
        <w:trPr>
          <w:cantSplit/>
        </w:trPr>
        <w:tc>
          <w:tcPr>
            <w:tcW w:w="1001" w:type="pct"/>
          </w:tcPr>
          <w:p w:rsidR="00E057C9" w:rsidRPr="00D9603D" w:rsidRDefault="00E057C9" w:rsidP="00D116BF">
            <w:pPr>
              <w:widowControl w:val="0"/>
            </w:pPr>
            <w:r w:rsidRPr="00D9603D">
              <w:t>КИМ</w:t>
            </w:r>
          </w:p>
        </w:tc>
        <w:tc>
          <w:tcPr>
            <w:tcW w:w="3999" w:type="pct"/>
            <w:vAlign w:val="center"/>
          </w:tcPr>
          <w:p w:rsidR="00E057C9" w:rsidRPr="00D9603D" w:rsidRDefault="00E057C9" w:rsidP="00D116BF">
            <w:pPr>
              <w:widowControl w:val="0"/>
              <w:jc w:val="both"/>
            </w:pPr>
            <w:r w:rsidRPr="00D9603D">
              <w:t xml:space="preserve">Контрольные измерительные материалы </w:t>
            </w:r>
          </w:p>
        </w:tc>
      </w:tr>
      <w:tr w:rsidR="00FC51CC" w:rsidRPr="00D9603D" w:rsidTr="00D65DF5">
        <w:trPr>
          <w:cantSplit/>
          <w:trHeight w:val="729"/>
        </w:trPr>
        <w:tc>
          <w:tcPr>
            <w:tcW w:w="1001" w:type="pct"/>
          </w:tcPr>
          <w:p w:rsidR="00FC51CC" w:rsidRPr="00D9603D" w:rsidRDefault="00FC51CC" w:rsidP="00D116BF">
            <w:pPr>
              <w:widowControl w:val="0"/>
            </w:pPr>
            <w:r w:rsidRPr="00D9603D">
              <w:t>Минимальный балл</w:t>
            </w:r>
          </w:p>
        </w:tc>
        <w:tc>
          <w:tcPr>
            <w:tcW w:w="3999" w:type="pct"/>
            <w:vAlign w:val="center"/>
          </w:tcPr>
          <w:p w:rsidR="00FC51CC" w:rsidRPr="00D9603D" w:rsidRDefault="00FC51CC" w:rsidP="00D116BF">
            <w:pPr>
              <w:widowControl w:val="0"/>
              <w:jc w:val="both"/>
            </w:pPr>
            <w:r w:rsidRPr="00D9603D">
              <w:t>Минимальное количество баллов ЕГЭ, подтверждающее освоение образовательной программы среднего общего образования</w:t>
            </w:r>
          </w:p>
        </w:tc>
      </w:tr>
      <w:tr w:rsidR="00E057C9" w:rsidRPr="00D9603D" w:rsidTr="00ED57AE">
        <w:trPr>
          <w:cantSplit/>
        </w:trPr>
        <w:tc>
          <w:tcPr>
            <w:tcW w:w="1001" w:type="pct"/>
          </w:tcPr>
          <w:p w:rsidR="00E057C9" w:rsidRPr="00D9603D" w:rsidRDefault="00E057C9" w:rsidP="00D116BF">
            <w:pPr>
              <w:widowControl w:val="0"/>
            </w:pPr>
            <w:r w:rsidRPr="00D9603D">
              <w:t>ОИВ</w:t>
            </w:r>
          </w:p>
        </w:tc>
        <w:tc>
          <w:tcPr>
            <w:tcW w:w="3999" w:type="pct"/>
            <w:vAlign w:val="center"/>
          </w:tcPr>
          <w:p w:rsidR="00E057C9" w:rsidRPr="00D9603D" w:rsidRDefault="00E057C9" w:rsidP="00A349CE">
            <w:pPr>
              <w:widowControl w:val="0"/>
              <w:jc w:val="both"/>
            </w:pPr>
            <w:r w:rsidRPr="00D9603D">
              <w:t>Органы исполнительной власти субъектов Российской Федерации, осуществляющие государственное управление в сфере образования</w:t>
            </w:r>
          </w:p>
        </w:tc>
      </w:tr>
      <w:tr w:rsidR="00E057C9" w:rsidRPr="00D9603D" w:rsidTr="00ED57AE">
        <w:trPr>
          <w:cantSplit/>
        </w:trPr>
        <w:tc>
          <w:tcPr>
            <w:tcW w:w="1001" w:type="pct"/>
          </w:tcPr>
          <w:p w:rsidR="00E057C9" w:rsidRPr="00D9603D" w:rsidRDefault="00E057C9" w:rsidP="00D116BF">
            <w:pPr>
              <w:widowControl w:val="0"/>
            </w:pPr>
            <w:r w:rsidRPr="00D9603D">
              <w:t>ОО</w:t>
            </w:r>
          </w:p>
        </w:tc>
        <w:tc>
          <w:tcPr>
            <w:tcW w:w="3999" w:type="pct"/>
            <w:vAlign w:val="center"/>
          </w:tcPr>
          <w:p w:rsidR="00E057C9" w:rsidRPr="00D9603D" w:rsidRDefault="00E057C9" w:rsidP="00D116BF">
            <w:pPr>
              <w:widowControl w:val="0"/>
              <w:jc w:val="both"/>
            </w:pPr>
            <w:r w:rsidRPr="00D9603D">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057C9" w:rsidRPr="00D9603D" w:rsidTr="00ED57AE">
        <w:trPr>
          <w:cantSplit/>
        </w:trPr>
        <w:tc>
          <w:tcPr>
            <w:tcW w:w="1001" w:type="pct"/>
          </w:tcPr>
          <w:p w:rsidR="00E057C9" w:rsidRPr="00D9603D" w:rsidRDefault="00E057C9" w:rsidP="00D116BF">
            <w:pPr>
              <w:widowControl w:val="0"/>
            </w:pPr>
            <w:r w:rsidRPr="00D9603D">
              <w:t>РИС</w:t>
            </w:r>
          </w:p>
        </w:tc>
        <w:tc>
          <w:tcPr>
            <w:tcW w:w="3999" w:type="pct"/>
            <w:vAlign w:val="center"/>
          </w:tcPr>
          <w:p w:rsidR="00E057C9" w:rsidRPr="00D9603D" w:rsidRDefault="00E057C9" w:rsidP="00D116BF">
            <w:pPr>
              <w:widowControl w:val="0"/>
              <w:jc w:val="both"/>
            </w:pPr>
            <w:r w:rsidRPr="00D9603D">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057C9" w:rsidRPr="00D9603D" w:rsidTr="00ED57AE">
        <w:trPr>
          <w:cantSplit/>
        </w:trPr>
        <w:tc>
          <w:tcPr>
            <w:tcW w:w="1001" w:type="pct"/>
          </w:tcPr>
          <w:p w:rsidR="00E057C9" w:rsidRPr="00D9603D" w:rsidRDefault="00E057C9" w:rsidP="00D116BF">
            <w:pPr>
              <w:widowControl w:val="0"/>
            </w:pPr>
            <w:r w:rsidRPr="00D9603D">
              <w:t>Участник ЕГЭ / участник экзамена / участник</w:t>
            </w:r>
          </w:p>
        </w:tc>
        <w:tc>
          <w:tcPr>
            <w:tcW w:w="3999" w:type="pct"/>
            <w:vAlign w:val="center"/>
          </w:tcPr>
          <w:p w:rsidR="00E057C9" w:rsidRPr="00D9603D" w:rsidRDefault="00E057C9" w:rsidP="00D116BF">
            <w:pPr>
              <w:widowControl w:val="0"/>
              <w:jc w:val="both"/>
            </w:pPr>
            <w:r w:rsidRPr="00D9603D">
              <w:t>Обучающиеся, допущенные в установленном порядке к ГИА в форме ЕГЭ, выпускники прошлых лет, допущенные в установленном порядке к сдаче ЕГЭ</w:t>
            </w:r>
          </w:p>
        </w:tc>
      </w:tr>
      <w:tr w:rsidR="00E057C9" w:rsidRPr="00D9603D" w:rsidTr="00ED57AE">
        <w:trPr>
          <w:cantSplit/>
        </w:trPr>
        <w:tc>
          <w:tcPr>
            <w:tcW w:w="1001" w:type="pct"/>
          </w:tcPr>
          <w:p w:rsidR="00E057C9" w:rsidRPr="00D9603D" w:rsidRDefault="00E057C9" w:rsidP="00C52947">
            <w:pPr>
              <w:widowControl w:val="0"/>
            </w:pPr>
            <w:r w:rsidRPr="00D9603D">
              <w:t>Участники ЕГЭ с ОВЗ</w:t>
            </w:r>
          </w:p>
        </w:tc>
        <w:tc>
          <w:tcPr>
            <w:tcW w:w="3999" w:type="pct"/>
            <w:vAlign w:val="center"/>
          </w:tcPr>
          <w:p w:rsidR="00E057C9" w:rsidRPr="00D9603D" w:rsidRDefault="00E057C9" w:rsidP="00C52947">
            <w:pPr>
              <w:widowControl w:val="0"/>
              <w:jc w:val="both"/>
            </w:pPr>
            <w:r w:rsidRPr="00D9603D">
              <w:t>Участники ЕГЭ с ограниченными возможностями здоровья</w:t>
            </w:r>
          </w:p>
        </w:tc>
      </w:tr>
      <w:tr w:rsidR="00407E4A" w:rsidRPr="00D9603D" w:rsidTr="003735F5">
        <w:trPr>
          <w:cantSplit/>
        </w:trPr>
        <w:tc>
          <w:tcPr>
            <w:tcW w:w="1001" w:type="pct"/>
          </w:tcPr>
          <w:p w:rsidR="00407E4A" w:rsidRPr="00D9603D" w:rsidRDefault="00407E4A" w:rsidP="003735F5">
            <w:pPr>
              <w:widowControl w:val="0"/>
            </w:pPr>
            <w:r w:rsidRPr="00D9603D">
              <w:t>ФПУ</w:t>
            </w:r>
          </w:p>
        </w:tc>
        <w:tc>
          <w:tcPr>
            <w:tcW w:w="3999" w:type="pct"/>
            <w:vAlign w:val="center"/>
          </w:tcPr>
          <w:p w:rsidR="00407E4A" w:rsidRPr="00D9603D" w:rsidRDefault="00407E4A" w:rsidP="003735F5">
            <w:pPr>
              <w:widowControl w:val="0"/>
              <w:jc w:val="both"/>
            </w:pPr>
            <w:r w:rsidRPr="00D9603D">
              <w:rPr>
                <w:iCs/>
              </w:rPr>
              <w:t xml:space="preserve">Федеральный перечень </w:t>
            </w:r>
            <w:r w:rsidR="008C6B31" w:rsidRPr="00D9603D">
              <w:rPr>
                <w:iCs/>
              </w:rPr>
              <w:t>учебников, допущенных</w:t>
            </w:r>
            <w:r w:rsidRPr="00D9603D">
              <w:rPr>
                <w:iCs/>
              </w:rPr>
              <w:t xml:space="preserve">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1C11E0" w:rsidRPr="00D9603D" w:rsidRDefault="001C11E0" w:rsidP="00D116BF">
      <w:pPr>
        <w:jc w:val="center"/>
        <w:rPr>
          <w:rStyle w:val="af6"/>
          <w:sz w:val="32"/>
          <w:szCs w:val="32"/>
        </w:rPr>
      </w:pPr>
    </w:p>
    <w:p w:rsidR="00332A77" w:rsidRPr="00D9603D" w:rsidRDefault="00332A77" w:rsidP="00DC5067">
      <w:pPr>
        <w:pStyle w:val="1"/>
        <w:rPr>
          <w:rStyle w:val="af6"/>
          <w:b w:val="0"/>
          <w:bCs/>
          <w:sz w:val="32"/>
        </w:rPr>
      </w:pPr>
      <w:r w:rsidRPr="00D9603D">
        <w:rPr>
          <w:rStyle w:val="af6"/>
          <w:sz w:val="32"/>
          <w:szCs w:val="32"/>
        </w:rPr>
        <w:br w:type="page"/>
      </w:r>
      <w:r w:rsidRPr="001A574F">
        <w:rPr>
          <w:rStyle w:val="af6"/>
          <w:b w:val="0"/>
          <w:bCs/>
        </w:rPr>
        <w:t xml:space="preserve">Основные количественные характеристики экзаменационной кампании </w:t>
      </w:r>
      <w:r w:rsidR="00550D16" w:rsidRPr="001A574F">
        <w:rPr>
          <w:rStyle w:val="af6"/>
          <w:b w:val="0"/>
          <w:bCs/>
        </w:rPr>
        <w:t>ГИА-11</w:t>
      </w:r>
      <w:r w:rsidR="008C6B31" w:rsidRPr="001A574F">
        <w:rPr>
          <w:rStyle w:val="af6"/>
          <w:b w:val="0"/>
          <w:bCs/>
        </w:rPr>
        <w:t xml:space="preserve"> </w:t>
      </w:r>
      <w:r w:rsidRPr="001A574F">
        <w:rPr>
          <w:rStyle w:val="af6"/>
          <w:b w:val="0"/>
          <w:bCs/>
        </w:rPr>
        <w:t xml:space="preserve">в </w:t>
      </w:r>
      <w:r w:rsidR="003D0D44" w:rsidRPr="001A574F">
        <w:rPr>
          <w:rStyle w:val="af6"/>
          <w:b w:val="0"/>
          <w:bCs/>
        </w:rPr>
        <w:t>202</w:t>
      </w:r>
      <w:r w:rsidR="0016787E" w:rsidRPr="001A574F">
        <w:rPr>
          <w:rStyle w:val="af6"/>
          <w:b w:val="0"/>
          <w:bCs/>
        </w:rPr>
        <w:t>2</w:t>
      </w:r>
      <w:r w:rsidRPr="001A574F">
        <w:rPr>
          <w:rStyle w:val="af6"/>
          <w:b w:val="0"/>
          <w:bCs/>
        </w:rPr>
        <w:t xml:space="preserve"> году в </w:t>
      </w:r>
      <w:r w:rsidR="008C6B31" w:rsidRPr="001A574F">
        <w:rPr>
          <w:rStyle w:val="af6"/>
          <w:b w:val="0"/>
          <w:bCs/>
        </w:rPr>
        <w:t>МО «Закаменский район»</w:t>
      </w:r>
    </w:p>
    <w:p w:rsidR="001C11E0" w:rsidRPr="00D9603D" w:rsidRDefault="001C11E0" w:rsidP="00332A77">
      <w:pPr>
        <w:spacing w:line="276" w:lineRule="auto"/>
        <w:rPr>
          <w:rStyle w:val="af6"/>
          <w:sz w:val="16"/>
          <w:szCs w:val="16"/>
        </w:rPr>
      </w:pPr>
    </w:p>
    <w:p w:rsidR="00DB5E2F" w:rsidRPr="00D9603D" w:rsidRDefault="00DB5E2F" w:rsidP="000340F5">
      <w:pPr>
        <w:jc w:val="both"/>
        <w:rPr>
          <w:b/>
        </w:rPr>
      </w:pPr>
      <w:r w:rsidRPr="00D9603D">
        <w:rPr>
          <w:b/>
        </w:rPr>
        <w:t xml:space="preserve">1. Количество участников экзаменационной кампании </w:t>
      </w:r>
      <w:r w:rsidR="00B90814" w:rsidRPr="00D9603D">
        <w:rPr>
          <w:b/>
        </w:rPr>
        <w:t>ЕГЭ</w:t>
      </w:r>
      <w:r w:rsidRPr="00D9603D">
        <w:rPr>
          <w:b/>
        </w:rPr>
        <w:t xml:space="preserve"> в </w:t>
      </w:r>
      <w:r w:rsidR="003D0D44" w:rsidRPr="00D9603D">
        <w:rPr>
          <w:b/>
        </w:rPr>
        <w:t>202</w:t>
      </w:r>
      <w:r w:rsidR="0016787E" w:rsidRPr="00D9603D">
        <w:rPr>
          <w:b/>
        </w:rPr>
        <w:t>2</w:t>
      </w:r>
      <w:r w:rsidR="00D9603D" w:rsidRPr="00D9603D">
        <w:rPr>
          <w:b/>
        </w:rPr>
        <w:t xml:space="preserve"> </w:t>
      </w:r>
      <w:r w:rsidR="008C6B31" w:rsidRPr="00D9603D">
        <w:rPr>
          <w:b/>
        </w:rPr>
        <w:t>году</w:t>
      </w:r>
    </w:p>
    <w:p w:rsidR="004B187A" w:rsidRPr="00D9603D" w:rsidRDefault="004B187A" w:rsidP="00FC6BBF">
      <w:pPr>
        <w:pStyle w:val="af8"/>
        <w:keepNext/>
        <w:rPr>
          <w:iCs/>
        </w:rPr>
      </w:pPr>
      <w:r w:rsidRPr="00D9603D">
        <w:rPr>
          <w:bCs w:val="0"/>
          <w:iCs/>
        </w:rPr>
        <w:t xml:space="preserve">Таблица </w:t>
      </w:r>
      <w:r w:rsidR="005A7886" w:rsidRPr="00D9603D">
        <w:rPr>
          <w:bCs w:val="0"/>
          <w:iCs/>
        </w:rPr>
        <w:fldChar w:fldCharType="begin"/>
      </w:r>
      <w:r w:rsidR="00DB6897" w:rsidRPr="00D9603D">
        <w:rPr>
          <w:bCs w:val="0"/>
          <w:iCs/>
        </w:rPr>
        <w:instrText xml:space="preserve"> STYLEREF 1 \s </w:instrText>
      </w:r>
      <w:r w:rsidR="005A7886" w:rsidRPr="00D9603D">
        <w:rPr>
          <w:bCs w:val="0"/>
          <w:iCs/>
        </w:rPr>
        <w:fldChar w:fldCharType="separate"/>
      </w:r>
      <w:r w:rsidR="001D3DA3" w:rsidRPr="00D9603D">
        <w:rPr>
          <w:bCs w:val="0"/>
          <w:iCs/>
          <w:noProof/>
        </w:rPr>
        <w:t>1</w:t>
      </w:r>
      <w:r w:rsidR="005A7886" w:rsidRPr="00D9603D">
        <w:rPr>
          <w:bCs w:val="0"/>
          <w:iCs/>
        </w:rPr>
        <w:fldChar w:fldCharType="end"/>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94"/>
        <w:gridCol w:w="2237"/>
        <w:gridCol w:w="2238"/>
        <w:gridCol w:w="2238"/>
      </w:tblGrid>
      <w:tr w:rsidR="00EA75F4" w:rsidRPr="00D9603D" w:rsidTr="00B86ACD">
        <w:trPr>
          <w:cantSplit/>
          <w:tblHeader/>
        </w:trPr>
        <w:tc>
          <w:tcPr>
            <w:tcW w:w="540" w:type="dxa"/>
            <w:shd w:val="clear" w:color="auto" w:fill="auto"/>
            <w:vAlign w:val="center"/>
          </w:tcPr>
          <w:p w:rsidR="00EA75F4" w:rsidRPr="00D9603D" w:rsidRDefault="00EA75F4" w:rsidP="00634251">
            <w:pPr>
              <w:pStyle w:val="a3"/>
              <w:spacing w:after="0" w:line="240" w:lineRule="auto"/>
              <w:ind w:left="0"/>
              <w:rPr>
                <w:rFonts w:ascii="Times New Roman" w:hAnsi="Times New Roman"/>
                <w:sz w:val="24"/>
                <w:szCs w:val="24"/>
              </w:rPr>
            </w:pPr>
            <w:r w:rsidRPr="00D9603D">
              <w:rPr>
                <w:rFonts w:ascii="Times New Roman" w:hAnsi="Times New Roman"/>
                <w:sz w:val="24"/>
                <w:szCs w:val="24"/>
              </w:rPr>
              <w:t>№ п/п</w:t>
            </w:r>
          </w:p>
        </w:tc>
        <w:tc>
          <w:tcPr>
            <w:tcW w:w="2494" w:type="dxa"/>
            <w:shd w:val="clear" w:color="auto" w:fill="auto"/>
            <w:vAlign w:val="center"/>
          </w:tcPr>
          <w:p w:rsidR="00EA75F4" w:rsidRPr="00D9603D" w:rsidRDefault="00EA75F4" w:rsidP="00634251">
            <w:pPr>
              <w:pStyle w:val="a3"/>
              <w:spacing w:after="0" w:line="240" w:lineRule="auto"/>
              <w:ind w:left="0"/>
              <w:rPr>
                <w:rFonts w:ascii="Times New Roman" w:hAnsi="Times New Roman"/>
                <w:sz w:val="24"/>
                <w:szCs w:val="24"/>
              </w:rPr>
            </w:pPr>
            <w:r w:rsidRPr="00D9603D">
              <w:rPr>
                <w:rFonts w:ascii="Times New Roman" w:hAnsi="Times New Roman"/>
                <w:sz w:val="24"/>
                <w:szCs w:val="24"/>
              </w:rPr>
              <w:t>Наименование учебного предмета</w:t>
            </w:r>
          </w:p>
        </w:tc>
        <w:tc>
          <w:tcPr>
            <w:tcW w:w="2237" w:type="dxa"/>
            <w:shd w:val="clear" w:color="auto" w:fill="auto"/>
            <w:vAlign w:val="center"/>
          </w:tcPr>
          <w:p w:rsidR="00EA75F4" w:rsidRPr="00D9603D" w:rsidRDefault="00EA75F4" w:rsidP="00B86ACD">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Количество ВТГ</w:t>
            </w:r>
            <w:r w:rsidR="00BB1B6D" w:rsidRPr="00D9603D">
              <w:rPr>
                <w:rFonts w:ascii="Times New Roman" w:hAnsi="Times New Roman"/>
                <w:sz w:val="24"/>
                <w:szCs w:val="24"/>
              </w:rPr>
              <w:t xml:space="preserve"> по выбору</w:t>
            </w:r>
          </w:p>
        </w:tc>
        <w:tc>
          <w:tcPr>
            <w:tcW w:w="2238" w:type="dxa"/>
            <w:shd w:val="clear" w:color="auto" w:fill="auto"/>
            <w:vAlign w:val="center"/>
          </w:tcPr>
          <w:p w:rsidR="00EA75F4" w:rsidRPr="00D9603D" w:rsidRDefault="00EA75F4" w:rsidP="00B86ACD">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Количество участников</w:t>
            </w:r>
            <w:r w:rsidRPr="00D9603D">
              <w:rPr>
                <w:rFonts w:ascii="Times New Roman" w:hAnsi="Times New Roman"/>
                <w:sz w:val="24"/>
                <w:szCs w:val="24"/>
              </w:rPr>
              <w:br/>
              <w:t>ЕГЭ</w:t>
            </w:r>
            <w:r w:rsidR="00BB1B6D" w:rsidRPr="00D9603D">
              <w:rPr>
                <w:rFonts w:ascii="Times New Roman" w:hAnsi="Times New Roman"/>
                <w:sz w:val="24"/>
                <w:szCs w:val="24"/>
              </w:rPr>
              <w:t xml:space="preserve"> в день проведения</w:t>
            </w:r>
          </w:p>
        </w:tc>
        <w:tc>
          <w:tcPr>
            <w:tcW w:w="2238" w:type="dxa"/>
            <w:vAlign w:val="center"/>
          </w:tcPr>
          <w:p w:rsidR="00EA75F4" w:rsidRPr="00D9603D" w:rsidRDefault="00EA75F4" w:rsidP="00E834C6">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 xml:space="preserve">Количество участников ГВЭ-11 </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Русский язык</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144</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144</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C6180E" w:rsidRPr="00D9603D" w:rsidDel="0016787E" w:rsidTr="00D65DF5">
        <w:trPr>
          <w:cantSplit/>
        </w:trPr>
        <w:tc>
          <w:tcPr>
            <w:tcW w:w="540" w:type="dxa"/>
            <w:shd w:val="clear" w:color="auto" w:fill="auto"/>
            <w:vAlign w:val="center"/>
          </w:tcPr>
          <w:p w:rsidR="00C6180E" w:rsidRPr="00D9603D" w:rsidDel="0016787E" w:rsidRDefault="00C6180E"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C6180E" w:rsidRPr="00D9603D" w:rsidDel="0016787E" w:rsidRDefault="00C6180E"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Математика (базовый уровень)</w:t>
            </w:r>
          </w:p>
        </w:tc>
        <w:tc>
          <w:tcPr>
            <w:tcW w:w="2237" w:type="dxa"/>
            <w:shd w:val="clear" w:color="auto" w:fill="auto"/>
            <w:vAlign w:val="center"/>
          </w:tcPr>
          <w:p w:rsidR="00C6180E" w:rsidRPr="00D9603D" w:rsidDel="0016787E"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111</w:t>
            </w:r>
          </w:p>
        </w:tc>
        <w:tc>
          <w:tcPr>
            <w:tcW w:w="2238" w:type="dxa"/>
            <w:shd w:val="clear" w:color="auto" w:fill="auto"/>
            <w:vAlign w:val="center"/>
          </w:tcPr>
          <w:p w:rsidR="00C6180E" w:rsidRPr="00D9603D" w:rsidDel="0016787E"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111</w:t>
            </w:r>
          </w:p>
        </w:tc>
        <w:tc>
          <w:tcPr>
            <w:tcW w:w="2238" w:type="dxa"/>
            <w:shd w:val="clear" w:color="auto" w:fill="auto"/>
            <w:vAlign w:val="center"/>
          </w:tcPr>
          <w:p w:rsidR="00C6180E" w:rsidRPr="00D9603D" w:rsidDel="0016787E"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Математика (профильный уровень)</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33</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33</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Физика</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18</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16</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Химия</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36</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33</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E834C6">
            <w:pPr>
              <w:pStyle w:val="a3"/>
              <w:spacing w:after="0" w:line="240" w:lineRule="auto"/>
              <w:ind w:left="0"/>
              <w:rPr>
                <w:rFonts w:ascii="Times New Roman" w:hAnsi="Times New Roman"/>
                <w:sz w:val="24"/>
                <w:szCs w:val="24"/>
              </w:rPr>
            </w:pPr>
            <w:r w:rsidRPr="00D9603D">
              <w:rPr>
                <w:rFonts w:ascii="Times New Roman" w:hAnsi="Times New Roman"/>
                <w:sz w:val="24"/>
                <w:szCs w:val="24"/>
              </w:rPr>
              <w:t>Информатика</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11</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8</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Биология</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40</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34</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История</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29</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24</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География</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7</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7</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521524" w:rsidRPr="00D9603D" w:rsidTr="008C6B31">
        <w:trPr>
          <w:cantSplit/>
        </w:trPr>
        <w:tc>
          <w:tcPr>
            <w:tcW w:w="540" w:type="dxa"/>
            <w:shd w:val="clear" w:color="auto" w:fill="auto"/>
            <w:vAlign w:val="center"/>
          </w:tcPr>
          <w:p w:rsidR="00521524" w:rsidRPr="00D9603D" w:rsidRDefault="00521524" w:rsidP="00A0681B">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521524" w:rsidRPr="00D9603D" w:rsidRDefault="00521524" w:rsidP="00A0681B">
            <w:pPr>
              <w:pStyle w:val="a3"/>
              <w:spacing w:after="0" w:line="240" w:lineRule="auto"/>
              <w:ind w:left="0"/>
              <w:rPr>
                <w:rFonts w:ascii="Times New Roman" w:hAnsi="Times New Roman"/>
                <w:sz w:val="24"/>
                <w:szCs w:val="24"/>
              </w:rPr>
            </w:pPr>
            <w:r w:rsidRPr="00D9603D">
              <w:rPr>
                <w:rFonts w:ascii="Times New Roman" w:hAnsi="Times New Roman"/>
                <w:sz w:val="24"/>
                <w:szCs w:val="24"/>
              </w:rPr>
              <w:t>Обществознание</w:t>
            </w:r>
          </w:p>
        </w:tc>
        <w:tc>
          <w:tcPr>
            <w:tcW w:w="2237" w:type="dxa"/>
            <w:shd w:val="clear" w:color="auto" w:fill="auto"/>
            <w:vAlign w:val="center"/>
          </w:tcPr>
          <w:p w:rsidR="00521524" w:rsidRPr="00D9603D" w:rsidRDefault="00BB1B6D" w:rsidP="00A0681B">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57</w:t>
            </w:r>
          </w:p>
        </w:tc>
        <w:tc>
          <w:tcPr>
            <w:tcW w:w="2238" w:type="dxa"/>
            <w:shd w:val="clear" w:color="auto" w:fill="auto"/>
            <w:vAlign w:val="center"/>
          </w:tcPr>
          <w:p w:rsidR="00521524" w:rsidRPr="00D9603D" w:rsidRDefault="00054D9F" w:rsidP="00A0681B">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50</w:t>
            </w:r>
          </w:p>
        </w:tc>
        <w:tc>
          <w:tcPr>
            <w:tcW w:w="2238" w:type="dxa"/>
            <w:shd w:val="clear" w:color="auto" w:fill="auto"/>
            <w:vAlign w:val="center"/>
          </w:tcPr>
          <w:p w:rsidR="00521524" w:rsidRPr="00D9603D" w:rsidRDefault="00BB1B6D" w:rsidP="00A0681B">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521524" w:rsidRPr="00D9603D" w:rsidTr="008C6B31">
        <w:trPr>
          <w:cantSplit/>
        </w:trPr>
        <w:tc>
          <w:tcPr>
            <w:tcW w:w="540" w:type="dxa"/>
            <w:shd w:val="clear" w:color="auto" w:fill="auto"/>
            <w:vAlign w:val="center"/>
          </w:tcPr>
          <w:p w:rsidR="00521524" w:rsidRPr="00D9603D" w:rsidRDefault="00521524" w:rsidP="00A0681B">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521524" w:rsidRPr="00D9603D" w:rsidRDefault="00521524" w:rsidP="00A0681B">
            <w:pPr>
              <w:pStyle w:val="a3"/>
              <w:spacing w:after="0" w:line="240" w:lineRule="auto"/>
              <w:ind w:left="0"/>
              <w:rPr>
                <w:rFonts w:ascii="Times New Roman" w:hAnsi="Times New Roman"/>
                <w:sz w:val="24"/>
                <w:szCs w:val="24"/>
              </w:rPr>
            </w:pPr>
            <w:r w:rsidRPr="00D9603D">
              <w:rPr>
                <w:rFonts w:ascii="Times New Roman" w:hAnsi="Times New Roman"/>
                <w:sz w:val="24"/>
                <w:szCs w:val="24"/>
              </w:rPr>
              <w:t>Литература</w:t>
            </w:r>
          </w:p>
        </w:tc>
        <w:tc>
          <w:tcPr>
            <w:tcW w:w="2237" w:type="dxa"/>
            <w:shd w:val="clear" w:color="auto" w:fill="auto"/>
            <w:vAlign w:val="center"/>
          </w:tcPr>
          <w:p w:rsidR="00521524" w:rsidRPr="00D9603D" w:rsidRDefault="00BB1B6D" w:rsidP="00A0681B">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9</w:t>
            </w:r>
          </w:p>
        </w:tc>
        <w:tc>
          <w:tcPr>
            <w:tcW w:w="2238" w:type="dxa"/>
            <w:shd w:val="clear" w:color="auto" w:fill="auto"/>
            <w:vAlign w:val="center"/>
          </w:tcPr>
          <w:p w:rsidR="00521524" w:rsidRPr="00D9603D" w:rsidRDefault="00054D9F" w:rsidP="00A0681B">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7</w:t>
            </w:r>
          </w:p>
        </w:tc>
        <w:tc>
          <w:tcPr>
            <w:tcW w:w="2238" w:type="dxa"/>
            <w:shd w:val="clear" w:color="auto" w:fill="auto"/>
            <w:vAlign w:val="center"/>
          </w:tcPr>
          <w:p w:rsidR="00521524" w:rsidRPr="00D9603D" w:rsidRDefault="00BB1B6D" w:rsidP="00A0681B">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Английский язык</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6</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6</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Немецкий язык</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Французский язык</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Испанский язык</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r w:rsidR="00EA75F4" w:rsidRPr="00D9603D" w:rsidTr="008C6B31">
        <w:trPr>
          <w:cantSplit/>
        </w:trPr>
        <w:tc>
          <w:tcPr>
            <w:tcW w:w="540" w:type="dxa"/>
            <w:shd w:val="clear" w:color="auto" w:fill="auto"/>
            <w:vAlign w:val="center"/>
          </w:tcPr>
          <w:p w:rsidR="00EA75F4" w:rsidRPr="00D9603D"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D9603D" w:rsidRDefault="00EA75F4" w:rsidP="001538B8">
            <w:pPr>
              <w:pStyle w:val="a3"/>
              <w:spacing w:after="0" w:line="240" w:lineRule="auto"/>
              <w:ind w:left="0"/>
              <w:rPr>
                <w:rFonts w:ascii="Times New Roman" w:hAnsi="Times New Roman"/>
                <w:sz w:val="24"/>
                <w:szCs w:val="24"/>
              </w:rPr>
            </w:pPr>
            <w:r w:rsidRPr="00D9603D">
              <w:rPr>
                <w:rFonts w:ascii="Times New Roman" w:hAnsi="Times New Roman"/>
                <w:sz w:val="24"/>
                <w:szCs w:val="24"/>
              </w:rPr>
              <w:t>Китайский язык</w:t>
            </w:r>
          </w:p>
        </w:tc>
        <w:tc>
          <w:tcPr>
            <w:tcW w:w="2237"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054D9F"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c>
          <w:tcPr>
            <w:tcW w:w="2238" w:type="dxa"/>
            <w:shd w:val="clear" w:color="auto" w:fill="auto"/>
            <w:vAlign w:val="center"/>
          </w:tcPr>
          <w:p w:rsidR="00EA75F4" w:rsidRPr="00D9603D" w:rsidRDefault="00BB1B6D" w:rsidP="001538B8">
            <w:pPr>
              <w:pStyle w:val="a3"/>
              <w:spacing w:after="0" w:line="240" w:lineRule="auto"/>
              <w:ind w:left="0"/>
              <w:jc w:val="center"/>
              <w:rPr>
                <w:rFonts w:ascii="Times New Roman" w:hAnsi="Times New Roman"/>
                <w:sz w:val="24"/>
                <w:szCs w:val="24"/>
              </w:rPr>
            </w:pPr>
            <w:r w:rsidRPr="00D9603D">
              <w:rPr>
                <w:rFonts w:ascii="Times New Roman" w:hAnsi="Times New Roman"/>
                <w:sz w:val="24"/>
                <w:szCs w:val="24"/>
              </w:rPr>
              <w:t>-</w:t>
            </w:r>
          </w:p>
        </w:tc>
      </w:tr>
    </w:tbl>
    <w:p w:rsidR="00DB5E2F" w:rsidRDefault="00DB5E2F" w:rsidP="00DB5E2F">
      <w:pPr>
        <w:pStyle w:val="a3"/>
        <w:spacing w:after="0" w:line="240" w:lineRule="auto"/>
        <w:ind w:left="0"/>
        <w:rPr>
          <w:rFonts w:ascii="Times New Roman" w:hAnsi="Times New Roman"/>
          <w:sz w:val="18"/>
          <w:szCs w:val="20"/>
        </w:rPr>
      </w:pPr>
    </w:p>
    <w:p w:rsidR="00965D9A" w:rsidRPr="00D9603D" w:rsidRDefault="00965D9A" w:rsidP="00DB5E2F">
      <w:pPr>
        <w:pStyle w:val="a3"/>
        <w:spacing w:after="0" w:line="240" w:lineRule="auto"/>
        <w:ind w:left="0"/>
        <w:rPr>
          <w:rFonts w:ascii="Times New Roman" w:hAnsi="Times New Roman"/>
          <w:sz w:val="18"/>
          <w:szCs w:val="20"/>
        </w:rPr>
      </w:pPr>
    </w:p>
    <w:p w:rsidR="00016B27" w:rsidRPr="00D9603D" w:rsidRDefault="00DB5E2F" w:rsidP="00DB5E2F">
      <w:pPr>
        <w:jc w:val="both"/>
      </w:pPr>
      <w:r w:rsidRPr="00D9603D">
        <w:rPr>
          <w:b/>
          <w:lang w:eastAsia="en-US"/>
        </w:rPr>
        <w:t xml:space="preserve">2. </w:t>
      </w:r>
      <w:r w:rsidR="002F51A3" w:rsidRPr="00D9603D">
        <w:rPr>
          <w:b/>
          <w:lang w:eastAsia="en-US"/>
        </w:rPr>
        <w:t>Ранжирование</w:t>
      </w:r>
      <w:r w:rsidR="00D04648" w:rsidRPr="00D9603D">
        <w:rPr>
          <w:b/>
          <w:lang w:eastAsia="en-US"/>
        </w:rPr>
        <w:t xml:space="preserve"> </w:t>
      </w:r>
      <w:r w:rsidR="00D0265E" w:rsidRPr="00D9603D">
        <w:rPr>
          <w:b/>
          <w:lang w:eastAsia="en-US"/>
        </w:rPr>
        <w:t xml:space="preserve">всех </w:t>
      </w:r>
      <w:r w:rsidRPr="00D9603D">
        <w:rPr>
          <w:b/>
          <w:lang w:eastAsia="en-US"/>
        </w:rPr>
        <w:t>ОО</w:t>
      </w:r>
      <w:r w:rsidR="00D04648" w:rsidRPr="00D9603D">
        <w:rPr>
          <w:b/>
          <w:lang w:eastAsia="en-US"/>
        </w:rPr>
        <w:t xml:space="preserve"> </w:t>
      </w:r>
      <w:r w:rsidR="002F51A3" w:rsidRPr="00D9603D">
        <w:rPr>
          <w:b/>
          <w:lang w:eastAsia="en-US"/>
        </w:rPr>
        <w:t>по интегральным показателям качества подготовки выпускников</w:t>
      </w:r>
    </w:p>
    <w:p w:rsidR="00965D9A" w:rsidRDefault="00965D9A" w:rsidP="00FC6BBF">
      <w:pPr>
        <w:pStyle w:val="af8"/>
        <w:keepNext/>
        <w:rPr>
          <w:bCs w:val="0"/>
          <w:iCs/>
        </w:rPr>
      </w:pPr>
    </w:p>
    <w:p w:rsidR="003F7527" w:rsidRPr="00D9603D" w:rsidRDefault="00D9603D" w:rsidP="00FC6BBF">
      <w:pPr>
        <w:pStyle w:val="af8"/>
        <w:keepNext/>
        <w:rPr>
          <w:bCs w:val="0"/>
          <w:iCs/>
        </w:rPr>
      </w:pPr>
      <w:r>
        <w:rPr>
          <w:bCs w:val="0"/>
          <w:iCs/>
        </w:rPr>
        <w:t xml:space="preserve">Таблица </w:t>
      </w:r>
      <w:r w:rsidR="005A7886" w:rsidRPr="00D9603D">
        <w:rPr>
          <w:bCs w:val="0"/>
          <w:iCs/>
        </w:rPr>
        <w:fldChar w:fldCharType="begin"/>
      </w:r>
      <w:r w:rsidR="00DB6897" w:rsidRPr="00D9603D">
        <w:rPr>
          <w:bCs w:val="0"/>
          <w:iCs/>
        </w:rPr>
        <w:instrText xml:space="preserve"> SEQ Таблица \* ARABIC \s 1 </w:instrText>
      </w:r>
      <w:r w:rsidR="005A7886" w:rsidRPr="00D9603D">
        <w:rPr>
          <w:bCs w:val="0"/>
          <w:iCs/>
        </w:rPr>
        <w:fldChar w:fldCharType="separate"/>
      </w:r>
      <w:r w:rsidR="001D3DA3" w:rsidRPr="00D9603D">
        <w:rPr>
          <w:bCs w:val="0"/>
          <w:iCs/>
          <w:noProof/>
        </w:rPr>
        <w:t>2</w:t>
      </w:r>
      <w:r w:rsidR="005A7886" w:rsidRPr="00D9603D">
        <w:rPr>
          <w:bCs w:val="0"/>
          <w:iCs/>
        </w:rPr>
        <w:fldChar w:fldCharType="end"/>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005"/>
        <w:gridCol w:w="795"/>
        <w:gridCol w:w="809"/>
        <w:gridCol w:w="795"/>
        <w:gridCol w:w="809"/>
        <w:gridCol w:w="795"/>
        <w:gridCol w:w="809"/>
        <w:gridCol w:w="795"/>
        <w:gridCol w:w="809"/>
      </w:tblGrid>
      <w:tr w:rsidR="00DB5E2F" w:rsidRPr="00D9603D" w:rsidTr="00503E61">
        <w:trPr>
          <w:cantSplit/>
          <w:tblHeader/>
        </w:trPr>
        <w:tc>
          <w:tcPr>
            <w:tcW w:w="949" w:type="dxa"/>
            <w:vMerge w:val="restart"/>
            <w:shd w:val="clear" w:color="auto" w:fill="auto"/>
            <w:vAlign w:val="center"/>
          </w:tcPr>
          <w:p w:rsidR="00DB5E2F" w:rsidRPr="00D9603D" w:rsidRDefault="00DB5E2F" w:rsidP="00634251">
            <w:pPr>
              <w:jc w:val="center"/>
            </w:pPr>
            <w:r w:rsidRPr="00D9603D">
              <w:t>№ п/п</w:t>
            </w:r>
          </w:p>
        </w:tc>
        <w:tc>
          <w:tcPr>
            <w:tcW w:w="3005" w:type="dxa"/>
            <w:vMerge w:val="restart"/>
            <w:shd w:val="clear" w:color="auto" w:fill="auto"/>
            <w:vAlign w:val="center"/>
          </w:tcPr>
          <w:p w:rsidR="00DB5E2F" w:rsidRPr="00D9603D" w:rsidRDefault="00DB5E2F" w:rsidP="00634251">
            <w:pPr>
              <w:jc w:val="center"/>
            </w:pPr>
            <w:r w:rsidRPr="00D9603D">
              <w:t>Наименование ОО</w:t>
            </w:r>
          </w:p>
        </w:tc>
        <w:tc>
          <w:tcPr>
            <w:tcW w:w="6416" w:type="dxa"/>
            <w:gridSpan w:val="8"/>
            <w:shd w:val="clear" w:color="auto" w:fill="auto"/>
            <w:vAlign w:val="center"/>
          </w:tcPr>
          <w:p w:rsidR="00DB5E2F" w:rsidRPr="00D9603D" w:rsidRDefault="00DB5E2F" w:rsidP="00634251">
            <w:pPr>
              <w:jc w:val="center"/>
            </w:pPr>
            <w:r w:rsidRPr="00D9603D">
              <w:t>ВТГ, получившие суммарно по трём предметам соответствующее количество тестовых баллов</w:t>
            </w:r>
          </w:p>
        </w:tc>
      </w:tr>
      <w:tr w:rsidR="00634251" w:rsidRPr="00D9603D" w:rsidTr="00503E61">
        <w:trPr>
          <w:cantSplit/>
          <w:trHeight w:val="367"/>
          <w:tblHeader/>
        </w:trPr>
        <w:tc>
          <w:tcPr>
            <w:tcW w:w="949" w:type="dxa"/>
            <w:vMerge/>
            <w:shd w:val="clear" w:color="auto" w:fill="auto"/>
            <w:vAlign w:val="center"/>
          </w:tcPr>
          <w:p w:rsidR="00DB5E2F" w:rsidRPr="00D9603D" w:rsidRDefault="00DB5E2F" w:rsidP="00634251">
            <w:pPr>
              <w:jc w:val="center"/>
            </w:pPr>
          </w:p>
        </w:tc>
        <w:tc>
          <w:tcPr>
            <w:tcW w:w="3005" w:type="dxa"/>
            <w:vMerge/>
            <w:shd w:val="clear" w:color="auto" w:fill="auto"/>
            <w:vAlign w:val="center"/>
          </w:tcPr>
          <w:p w:rsidR="00DB5E2F" w:rsidRPr="00D9603D" w:rsidRDefault="00DB5E2F" w:rsidP="00634251">
            <w:pPr>
              <w:jc w:val="center"/>
            </w:pPr>
          </w:p>
        </w:tc>
        <w:tc>
          <w:tcPr>
            <w:tcW w:w="1604" w:type="dxa"/>
            <w:gridSpan w:val="2"/>
            <w:shd w:val="clear" w:color="auto" w:fill="auto"/>
            <w:vAlign w:val="center"/>
          </w:tcPr>
          <w:p w:rsidR="00DB5E2F" w:rsidRPr="00D9603D" w:rsidRDefault="00DB5E2F" w:rsidP="00634251">
            <w:pPr>
              <w:jc w:val="center"/>
            </w:pPr>
            <w:r w:rsidRPr="00D9603D">
              <w:t>до 160</w:t>
            </w:r>
          </w:p>
        </w:tc>
        <w:tc>
          <w:tcPr>
            <w:tcW w:w="1604" w:type="dxa"/>
            <w:gridSpan w:val="2"/>
            <w:shd w:val="clear" w:color="auto" w:fill="auto"/>
            <w:vAlign w:val="center"/>
          </w:tcPr>
          <w:p w:rsidR="00DB5E2F" w:rsidRPr="00D9603D" w:rsidRDefault="00DB5E2F" w:rsidP="00634251">
            <w:pPr>
              <w:jc w:val="center"/>
            </w:pPr>
            <w:r w:rsidRPr="00D9603D">
              <w:t>от 161 до 220</w:t>
            </w:r>
          </w:p>
        </w:tc>
        <w:tc>
          <w:tcPr>
            <w:tcW w:w="1604" w:type="dxa"/>
            <w:gridSpan w:val="2"/>
            <w:shd w:val="clear" w:color="auto" w:fill="auto"/>
            <w:vAlign w:val="center"/>
          </w:tcPr>
          <w:p w:rsidR="00DB5E2F" w:rsidRPr="00D9603D" w:rsidRDefault="00DB5E2F" w:rsidP="00634251">
            <w:pPr>
              <w:jc w:val="center"/>
            </w:pPr>
            <w:r w:rsidRPr="00D9603D">
              <w:t>от 221 до 250</w:t>
            </w:r>
          </w:p>
        </w:tc>
        <w:tc>
          <w:tcPr>
            <w:tcW w:w="1604" w:type="dxa"/>
            <w:gridSpan w:val="2"/>
            <w:shd w:val="clear" w:color="auto" w:fill="auto"/>
            <w:vAlign w:val="center"/>
          </w:tcPr>
          <w:p w:rsidR="00DB5E2F" w:rsidRPr="00D9603D" w:rsidRDefault="00DB5E2F" w:rsidP="00634251">
            <w:pPr>
              <w:jc w:val="center"/>
            </w:pPr>
            <w:r w:rsidRPr="00D9603D">
              <w:t>от 251 до 300</w:t>
            </w:r>
          </w:p>
        </w:tc>
      </w:tr>
      <w:tr w:rsidR="00634251" w:rsidRPr="00D9603D" w:rsidTr="00503E61">
        <w:trPr>
          <w:cantSplit/>
          <w:trHeight w:val="190"/>
          <w:tblHeader/>
        </w:trPr>
        <w:tc>
          <w:tcPr>
            <w:tcW w:w="949" w:type="dxa"/>
            <w:vMerge/>
            <w:shd w:val="clear" w:color="auto" w:fill="auto"/>
            <w:vAlign w:val="center"/>
          </w:tcPr>
          <w:p w:rsidR="00DB5E2F" w:rsidRPr="00D9603D" w:rsidRDefault="00DB5E2F" w:rsidP="00634251">
            <w:pPr>
              <w:jc w:val="center"/>
            </w:pPr>
          </w:p>
        </w:tc>
        <w:tc>
          <w:tcPr>
            <w:tcW w:w="3005" w:type="dxa"/>
            <w:vMerge/>
            <w:shd w:val="clear" w:color="auto" w:fill="auto"/>
            <w:vAlign w:val="center"/>
          </w:tcPr>
          <w:p w:rsidR="00DB5E2F" w:rsidRPr="00D9603D" w:rsidRDefault="00DB5E2F" w:rsidP="00634251">
            <w:pPr>
              <w:jc w:val="center"/>
            </w:pPr>
          </w:p>
        </w:tc>
        <w:tc>
          <w:tcPr>
            <w:tcW w:w="795" w:type="dxa"/>
            <w:shd w:val="clear" w:color="auto" w:fill="auto"/>
            <w:vAlign w:val="center"/>
          </w:tcPr>
          <w:p w:rsidR="00DB5E2F" w:rsidRPr="00D9603D" w:rsidRDefault="00DB5E2F" w:rsidP="00634251">
            <w:pPr>
              <w:jc w:val="center"/>
            </w:pPr>
            <w:r w:rsidRPr="00D9603D">
              <w:t>чел.</w:t>
            </w:r>
          </w:p>
        </w:tc>
        <w:tc>
          <w:tcPr>
            <w:tcW w:w="809" w:type="dxa"/>
            <w:shd w:val="clear" w:color="auto" w:fill="auto"/>
            <w:vAlign w:val="center"/>
          </w:tcPr>
          <w:p w:rsidR="00DB5E2F" w:rsidRPr="00D9603D" w:rsidRDefault="00DB5E2F" w:rsidP="004312EC">
            <w:pPr>
              <w:jc w:val="center"/>
            </w:pPr>
            <w:r w:rsidRPr="00D9603D">
              <w:t>%</w:t>
            </w:r>
          </w:p>
        </w:tc>
        <w:tc>
          <w:tcPr>
            <w:tcW w:w="795" w:type="dxa"/>
            <w:shd w:val="clear" w:color="auto" w:fill="auto"/>
          </w:tcPr>
          <w:p w:rsidR="00DB5E2F" w:rsidRPr="00D9603D" w:rsidRDefault="00DB5E2F" w:rsidP="00634251">
            <w:pPr>
              <w:jc w:val="center"/>
            </w:pPr>
            <w:r w:rsidRPr="00D9603D">
              <w:t>чел.</w:t>
            </w:r>
          </w:p>
        </w:tc>
        <w:tc>
          <w:tcPr>
            <w:tcW w:w="809" w:type="dxa"/>
            <w:shd w:val="clear" w:color="auto" w:fill="auto"/>
          </w:tcPr>
          <w:p w:rsidR="00DB5E2F" w:rsidRPr="00D9603D" w:rsidRDefault="00DB5E2F" w:rsidP="00634251">
            <w:pPr>
              <w:jc w:val="center"/>
            </w:pPr>
            <w:r w:rsidRPr="00D9603D">
              <w:t>%</w:t>
            </w:r>
          </w:p>
        </w:tc>
        <w:tc>
          <w:tcPr>
            <w:tcW w:w="795" w:type="dxa"/>
            <w:shd w:val="clear" w:color="auto" w:fill="auto"/>
          </w:tcPr>
          <w:p w:rsidR="00DB5E2F" w:rsidRPr="00D9603D" w:rsidRDefault="00DB5E2F" w:rsidP="00634251">
            <w:pPr>
              <w:jc w:val="center"/>
            </w:pPr>
            <w:r w:rsidRPr="00D9603D">
              <w:t>чел.</w:t>
            </w:r>
          </w:p>
        </w:tc>
        <w:tc>
          <w:tcPr>
            <w:tcW w:w="809" w:type="dxa"/>
            <w:shd w:val="clear" w:color="auto" w:fill="auto"/>
          </w:tcPr>
          <w:p w:rsidR="00DB5E2F" w:rsidRPr="00D9603D" w:rsidRDefault="00DB5E2F" w:rsidP="00634251">
            <w:pPr>
              <w:jc w:val="center"/>
            </w:pPr>
            <w:r w:rsidRPr="00D9603D">
              <w:t>%</w:t>
            </w:r>
          </w:p>
        </w:tc>
        <w:tc>
          <w:tcPr>
            <w:tcW w:w="795" w:type="dxa"/>
            <w:shd w:val="clear" w:color="auto" w:fill="auto"/>
          </w:tcPr>
          <w:p w:rsidR="00DB5E2F" w:rsidRPr="00D9603D" w:rsidRDefault="00DB5E2F" w:rsidP="00634251">
            <w:pPr>
              <w:jc w:val="center"/>
            </w:pPr>
            <w:r w:rsidRPr="00D9603D">
              <w:t>чел.</w:t>
            </w:r>
          </w:p>
        </w:tc>
        <w:tc>
          <w:tcPr>
            <w:tcW w:w="809" w:type="dxa"/>
            <w:shd w:val="clear" w:color="auto" w:fill="auto"/>
          </w:tcPr>
          <w:p w:rsidR="00DB5E2F" w:rsidRPr="00D9603D" w:rsidRDefault="00DB5E2F" w:rsidP="00634251">
            <w:pPr>
              <w:jc w:val="center"/>
            </w:pPr>
            <w:r w:rsidRPr="00D9603D">
              <w:t>%</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``Дутулурская средняя общеобразовательная школа``</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4</w:t>
            </w:r>
          </w:p>
        </w:tc>
        <w:tc>
          <w:tcPr>
            <w:tcW w:w="809" w:type="dxa"/>
            <w:shd w:val="clear" w:color="auto" w:fill="auto"/>
            <w:vAlign w:val="center"/>
          </w:tcPr>
          <w:p w:rsidR="00BB781A" w:rsidRPr="00D9603D" w:rsidRDefault="00E72983">
            <w:pPr>
              <w:jc w:val="center"/>
              <w:rPr>
                <w:color w:val="000000"/>
                <w:sz w:val="20"/>
                <w:szCs w:val="20"/>
              </w:rPr>
            </w:pPr>
            <w:r w:rsidRPr="00D9603D">
              <w:rPr>
                <w:color w:val="000000"/>
                <w:sz w:val="20"/>
                <w:szCs w:val="20"/>
              </w:rPr>
              <w:t>67</w:t>
            </w:r>
            <w:r w:rsidR="00FF1F0E" w:rsidRPr="00D9603D">
              <w:rPr>
                <w:color w:val="000000"/>
                <w:sz w:val="20"/>
                <w:szCs w:val="20"/>
              </w:rPr>
              <w:t>,00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``Средняя общеобразовательная школа №5 г.Закаменск``</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15</w:t>
            </w:r>
          </w:p>
        </w:tc>
        <w:tc>
          <w:tcPr>
            <w:tcW w:w="809" w:type="dxa"/>
            <w:shd w:val="clear" w:color="auto" w:fill="auto"/>
            <w:vAlign w:val="center"/>
          </w:tcPr>
          <w:p w:rsidR="00BB781A" w:rsidRPr="00D9603D" w:rsidRDefault="00FF1F0E">
            <w:pPr>
              <w:jc w:val="center"/>
              <w:rPr>
                <w:color w:val="000000"/>
                <w:sz w:val="20"/>
                <w:szCs w:val="20"/>
              </w:rPr>
            </w:pPr>
            <w:r w:rsidRPr="00D9603D">
              <w:rPr>
                <w:color w:val="000000"/>
                <w:sz w:val="20"/>
                <w:szCs w:val="20"/>
              </w:rPr>
              <w:t>41,67</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11</w:t>
            </w:r>
          </w:p>
        </w:tc>
        <w:tc>
          <w:tcPr>
            <w:tcW w:w="809" w:type="dxa"/>
            <w:shd w:val="clear" w:color="auto" w:fill="auto"/>
            <w:vAlign w:val="center"/>
          </w:tcPr>
          <w:p w:rsidR="00BB781A" w:rsidRPr="00D9603D" w:rsidRDefault="00FF1F0E">
            <w:pPr>
              <w:jc w:val="center"/>
              <w:rPr>
                <w:color w:val="000000"/>
                <w:sz w:val="20"/>
                <w:szCs w:val="20"/>
              </w:rPr>
            </w:pPr>
            <w:r w:rsidRPr="00D9603D">
              <w:rPr>
                <w:color w:val="000000"/>
                <w:sz w:val="20"/>
                <w:szCs w:val="20"/>
              </w:rPr>
              <w:t>30,56</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w:t>
            </w:r>
          </w:p>
        </w:tc>
        <w:tc>
          <w:tcPr>
            <w:tcW w:w="809" w:type="dxa"/>
            <w:shd w:val="clear" w:color="auto" w:fill="auto"/>
            <w:vAlign w:val="center"/>
          </w:tcPr>
          <w:p w:rsidR="00BB781A" w:rsidRPr="00D9603D" w:rsidRDefault="00FF1F0E">
            <w:pPr>
              <w:jc w:val="center"/>
              <w:rPr>
                <w:color w:val="000000"/>
                <w:sz w:val="20"/>
                <w:szCs w:val="20"/>
              </w:rPr>
            </w:pPr>
            <w:r w:rsidRPr="00D9603D">
              <w:rPr>
                <w:color w:val="000000"/>
                <w:sz w:val="20"/>
                <w:szCs w:val="20"/>
              </w:rPr>
              <w:t>2,78</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``Хамнейская средняя общеобразовательная школа``</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3</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 xml:space="preserve"> 37,50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12,50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бюджетное общеобразовательное учреждение ``Улекчинская средняя общеобразовательная школа``</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14,29</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2</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28,57</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``Михайловская средняя общеобразовательная школа им. Поповой В.С.``</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2</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28,57</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3</w:t>
            </w:r>
          </w:p>
        </w:tc>
        <w:tc>
          <w:tcPr>
            <w:tcW w:w="809" w:type="dxa"/>
            <w:shd w:val="clear" w:color="auto" w:fill="auto"/>
            <w:vAlign w:val="center"/>
          </w:tcPr>
          <w:p w:rsidR="00BB781A" w:rsidRPr="00D9603D" w:rsidRDefault="00A74D67" w:rsidP="00A74D67">
            <w:pPr>
              <w:jc w:val="center"/>
              <w:rPr>
                <w:color w:val="000000"/>
                <w:sz w:val="20"/>
                <w:szCs w:val="20"/>
              </w:rPr>
            </w:pPr>
            <w:r w:rsidRPr="00D9603D">
              <w:rPr>
                <w:color w:val="000000"/>
                <w:sz w:val="20"/>
                <w:szCs w:val="20"/>
              </w:rPr>
              <w:t>42</w:t>
            </w:r>
            <w:r w:rsidR="00BB781A" w:rsidRPr="00D9603D">
              <w:rPr>
                <w:color w:val="000000"/>
                <w:sz w:val="20"/>
                <w:szCs w:val="20"/>
              </w:rPr>
              <w:t>,</w:t>
            </w:r>
            <w:r w:rsidRPr="00D9603D">
              <w:rPr>
                <w:color w:val="000000"/>
                <w:sz w:val="20"/>
                <w:szCs w:val="20"/>
              </w:rPr>
              <w:t>86</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``Хуртагинская средняя общеобразовательная школа``</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2</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50,00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2</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50,00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``Енгорбойская средняя общеобразовательная школа``</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25,00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2</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50,00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бюджетное общеобразовательное учреждение ``Мылинская средняя общеобразовательная школа``</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25,00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бюджетное общеобразовательное учреждение ``Холтосонская средняя общеобразовательная школа``</w:t>
            </w:r>
          </w:p>
        </w:tc>
        <w:tc>
          <w:tcPr>
            <w:tcW w:w="795" w:type="dxa"/>
            <w:shd w:val="clear" w:color="auto" w:fill="auto"/>
            <w:vAlign w:val="center"/>
          </w:tcPr>
          <w:p w:rsidR="00BB781A" w:rsidRPr="00D9603D" w:rsidRDefault="00A74D67">
            <w:pPr>
              <w:jc w:val="center"/>
              <w:rPr>
                <w:color w:val="000000"/>
                <w:sz w:val="20"/>
                <w:szCs w:val="20"/>
              </w:rPr>
            </w:pPr>
            <w:r w:rsidRPr="00D9603D">
              <w:rPr>
                <w:color w:val="000000"/>
                <w:sz w:val="20"/>
                <w:szCs w:val="20"/>
              </w:rPr>
              <w:t>5</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100,00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автономное общеобразовательное учреждение ``Закаменская средняя общеобразовательная школа №1``</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10</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25,64</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13</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33,33</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5</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12,82</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r w:rsidR="00BB781A" w:rsidRPr="00D9603D" w:rsidTr="00503E61">
        <w:trPr>
          <w:cantSplit/>
        </w:trPr>
        <w:tc>
          <w:tcPr>
            <w:tcW w:w="949" w:type="dxa"/>
            <w:shd w:val="clear" w:color="auto" w:fill="auto"/>
          </w:tcPr>
          <w:p w:rsidR="00BB781A" w:rsidRPr="00D9603D" w:rsidRDefault="00BB781A" w:rsidP="00211F40">
            <w:pPr>
              <w:pStyle w:val="a3"/>
              <w:numPr>
                <w:ilvl w:val="0"/>
                <w:numId w:val="14"/>
              </w:numPr>
              <w:rPr>
                <w:rFonts w:ascii="Times New Roman" w:hAnsi="Times New Roman"/>
              </w:rPr>
            </w:pPr>
          </w:p>
        </w:tc>
        <w:tc>
          <w:tcPr>
            <w:tcW w:w="3005" w:type="dxa"/>
            <w:shd w:val="clear" w:color="auto" w:fill="auto"/>
            <w:vAlign w:val="center"/>
          </w:tcPr>
          <w:p w:rsidR="00BB781A" w:rsidRPr="00D9603D" w:rsidRDefault="00BB781A">
            <w:pPr>
              <w:rPr>
                <w:color w:val="000000"/>
                <w:sz w:val="20"/>
                <w:szCs w:val="20"/>
              </w:rPr>
            </w:pPr>
            <w:r w:rsidRPr="00D9603D">
              <w:rPr>
                <w:color w:val="000000"/>
                <w:sz w:val="20"/>
                <w:szCs w:val="20"/>
              </w:rPr>
              <w:t>Муниципальное бюджетное общеобразовательное учреждение ``Средняя общеобразовательная школа №4 г.Закаменск``</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2</w:t>
            </w:r>
          </w:p>
        </w:tc>
        <w:tc>
          <w:tcPr>
            <w:tcW w:w="809" w:type="dxa"/>
            <w:shd w:val="clear" w:color="auto" w:fill="auto"/>
            <w:vAlign w:val="center"/>
          </w:tcPr>
          <w:p w:rsidR="00BB781A" w:rsidRPr="00D9603D" w:rsidRDefault="00A74D67">
            <w:pPr>
              <w:jc w:val="center"/>
              <w:rPr>
                <w:color w:val="000000"/>
                <w:sz w:val="20"/>
                <w:szCs w:val="20"/>
              </w:rPr>
            </w:pPr>
            <w:r w:rsidRPr="00D9603D">
              <w:rPr>
                <w:color w:val="000000"/>
                <w:sz w:val="20"/>
                <w:szCs w:val="20"/>
              </w:rPr>
              <w:t>15,38</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c>
          <w:tcPr>
            <w:tcW w:w="795"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w:t>
            </w:r>
          </w:p>
        </w:tc>
        <w:tc>
          <w:tcPr>
            <w:tcW w:w="809" w:type="dxa"/>
            <w:shd w:val="clear" w:color="auto" w:fill="auto"/>
            <w:vAlign w:val="center"/>
          </w:tcPr>
          <w:p w:rsidR="00BB781A" w:rsidRPr="00D9603D" w:rsidRDefault="00BB781A">
            <w:pPr>
              <w:jc w:val="center"/>
              <w:rPr>
                <w:color w:val="000000"/>
                <w:sz w:val="20"/>
                <w:szCs w:val="20"/>
              </w:rPr>
            </w:pPr>
            <w:r w:rsidRPr="00D9603D">
              <w:rPr>
                <w:color w:val="000000"/>
                <w:sz w:val="20"/>
                <w:szCs w:val="20"/>
              </w:rPr>
              <w:t>0,00</w:t>
            </w:r>
          </w:p>
        </w:tc>
      </w:tr>
    </w:tbl>
    <w:p w:rsidR="008C35ED" w:rsidRPr="00FB23F7" w:rsidRDefault="004C7EDA" w:rsidP="00FB23F7">
      <w:pPr>
        <w:pStyle w:val="1"/>
        <w:jc w:val="left"/>
        <w:rPr>
          <w:sz w:val="24"/>
        </w:rPr>
      </w:pPr>
      <w:r w:rsidRPr="00FB23F7">
        <w:rPr>
          <w:sz w:val="24"/>
        </w:rPr>
        <w:t>За исключением школ: МБОУ «Бортойская СОШ»</w:t>
      </w:r>
      <w:r w:rsidR="00080C16" w:rsidRPr="00FB23F7">
        <w:rPr>
          <w:sz w:val="24"/>
        </w:rPr>
        <w:t xml:space="preserve"> (2 чел.)</w:t>
      </w:r>
      <w:r w:rsidRPr="00FB23F7">
        <w:rPr>
          <w:sz w:val="24"/>
        </w:rPr>
        <w:t>, МБОУ «Шара-Азаргинская СОШ»</w:t>
      </w:r>
      <w:r w:rsidR="00080C16" w:rsidRPr="00FB23F7">
        <w:rPr>
          <w:sz w:val="24"/>
        </w:rPr>
        <w:t xml:space="preserve"> (3 чел.)</w:t>
      </w:r>
      <w:r w:rsidRPr="00FB23F7">
        <w:rPr>
          <w:sz w:val="24"/>
        </w:rPr>
        <w:t>, МБОУ «Цакирская СОШ»</w:t>
      </w:r>
      <w:r w:rsidR="00080C16" w:rsidRPr="00FB23F7">
        <w:rPr>
          <w:sz w:val="24"/>
        </w:rPr>
        <w:t xml:space="preserve"> (2 чел.)</w:t>
      </w:r>
      <w:r w:rsidRPr="00FB23F7">
        <w:rPr>
          <w:sz w:val="24"/>
        </w:rPr>
        <w:t>, МАОУ «Санагинская СОШ»</w:t>
      </w:r>
      <w:r w:rsidR="00080C16" w:rsidRPr="00FB23F7">
        <w:rPr>
          <w:sz w:val="24"/>
        </w:rPr>
        <w:t xml:space="preserve"> (13 чел.)</w:t>
      </w:r>
      <w:r w:rsidRPr="00FB23F7">
        <w:rPr>
          <w:sz w:val="24"/>
        </w:rPr>
        <w:t>.</w:t>
      </w:r>
    </w:p>
    <w:p w:rsidR="00D9603D" w:rsidRPr="00FB23F7" w:rsidRDefault="00D9603D" w:rsidP="00D9603D">
      <w:pPr>
        <w:rPr>
          <w:sz w:val="22"/>
        </w:rPr>
      </w:pPr>
    </w:p>
    <w:p w:rsidR="00D9603D" w:rsidRDefault="00D9603D" w:rsidP="00D9603D"/>
    <w:p w:rsidR="00D9603D" w:rsidRDefault="00D9603D" w:rsidP="00D9603D"/>
    <w:p w:rsidR="00D9603D" w:rsidRDefault="00D9603D" w:rsidP="00D9603D"/>
    <w:p w:rsidR="00D9603D" w:rsidRDefault="00D9603D" w:rsidP="00D9603D"/>
    <w:p w:rsidR="00D9603D" w:rsidRDefault="00D9603D" w:rsidP="00D9603D"/>
    <w:p w:rsidR="00D9603D" w:rsidRDefault="00D9603D" w:rsidP="00D9603D"/>
    <w:p w:rsidR="00D9603D" w:rsidRDefault="00D9603D" w:rsidP="00D9603D"/>
    <w:p w:rsidR="00D9603D" w:rsidRDefault="00D9603D" w:rsidP="00D9603D"/>
    <w:p w:rsidR="00965D9A" w:rsidRPr="00965D9A" w:rsidRDefault="0054016D" w:rsidP="00DC5067">
      <w:pPr>
        <w:pStyle w:val="1"/>
        <w:rPr>
          <w:rStyle w:val="af6"/>
          <w:b w:val="0"/>
          <w:bCs/>
          <w:u w:val="single"/>
        </w:rPr>
      </w:pPr>
      <w:r>
        <w:t>А</w:t>
      </w:r>
      <w:r w:rsidR="00965D9A" w:rsidRPr="00965D9A">
        <w:t xml:space="preserve">нализ результатов ЕГЭ </w:t>
      </w:r>
      <w:r w:rsidR="00965D9A" w:rsidRPr="00965D9A">
        <w:rPr>
          <w:rStyle w:val="af6"/>
          <w:b w:val="0"/>
          <w:bCs/>
        </w:rPr>
        <w:t xml:space="preserve">по </w:t>
      </w:r>
      <w:r w:rsidR="00965D9A" w:rsidRPr="00965D9A">
        <w:rPr>
          <w:rStyle w:val="af6"/>
          <w:b w:val="0"/>
          <w:bCs/>
          <w:u w:val="single"/>
        </w:rPr>
        <w:t>русскому языку</w:t>
      </w:r>
      <w:r w:rsidR="00965D9A">
        <w:rPr>
          <w:rStyle w:val="af6"/>
          <w:b w:val="0"/>
          <w:bCs/>
          <w:u w:val="single"/>
        </w:rPr>
        <w:t>.</w:t>
      </w:r>
    </w:p>
    <w:p w:rsidR="00965D9A" w:rsidRPr="001A574F" w:rsidRDefault="001A574F" w:rsidP="00965D9A">
      <w:pPr>
        <w:pStyle w:val="3"/>
        <w:numPr>
          <w:ilvl w:val="0"/>
          <w:numId w:val="0"/>
        </w:numPr>
        <w:tabs>
          <w:tab w:val="left" w:pos="567"/>
        </w:tabs>
        <w:spacing w:before="0"/>
        <w:jc w:val="center"/>
        <w:rPr>
          <w:rFonts w:ascii="Times New Roman" w:hAnsi="Times New Roman"/>
          <w:szCs w:val="28"/>
        </w:rPr>
      </w:pPr>
      <w:r w:rsidRPr="001A574F">
        <w:rPr>
          <w:rFonts w:ascii="Times New Roman" w:hAnsi="Times New Roman"/>
          <w:szCs w:val="28"/>
        </w:rPr>
        <w:t xml:space="preserve">3. </w:t>
      </w:r>
      <w:r w:rsidR="00965D9A" w:rsidRPr="001A574F">
        <w:rPr>
          <w:rFonts w:ascii="Times New Roman" w:hAnsi="Times New Roman"/>
          <w:szCs w:val="28"/>
        </w:rPr>
        <w:t>Краткая характеристика КИМ по учебному предмету</w:t>
      </w:r>
      <w:r w:rsidRPr="001A574F">
        <w:rPr>
          <w:rFonts w:ascii="Times New Roman" w:hAnsi="Times New Roman"/>
          <w:szCs w:val="28"/>
        </w:rPr>
        <w:t>.</w:t>
      </w:r>
    </w:p>
    <w:p w:rsidR="00965D9A" w:rsidRDefault="00965D9A" w:rsidP="00965D9A">
      <w:pPr>
        <w:spacing w:line="276" w:lineRule="auto"/>
        <w:jc w:val="both"/>
      </w:pPr>
    </w:p>
    <w:p w:rsidR="00965D9A" w:rsidRDefault="00965D9A" w:rsidP="00965D9A">
      <w:pPr>
        <w:spacing w:line="276" w:lineRule="auto"/>
        <w:jc w:val="both"/>
      </w:pPr>
      <w:r>
        <w:t xml:space="preserve">      </w:t>
      </w:r>
      <w:r>
        <w:tab/>
        <w:t>Содержание экзаменационной работы ЕГЭ 2022 года по русскому языку соответствует Федеральному компоненту государственных стандартов основного общего и среднего (полного) общего образования (базовый и профильный уровни). Контрольные измерительные материалы 2022 года, как и в предшествующие годы, проверяли ключевые компетенции выпускников по русскому языку: языковую, лингвистическую, культуроведческую и коммуникативную.</w:t>
      </w:r>
    </w:p>
    <w:p w:rsidR="00965D9A" w:rsidRDefault="00965D9A" w:rsidP="00965D9A">
      <w:pPr>
        <w:spacing w:line="276" w:lineRule="auto"/>
        <w:jc w:val="both"/>
      </w:pPr>
      <w:r>
        <w:tab/>
        <w:t>Несмотря на то что по сравнению с моделью 2021 года задания экзаменационной работы в КИМ 2022 года в целом были сохранены (каждый вариант КИМ включал в себя 27 заданий и состоял из двух частей), в</w:t>
      </w:r>
      <w:r w:rsidRPr="005F64EA">
        <w:t xml:space="preserve"> работу внесены следующие изменения</w:t>
      </w:r>
      <w:r>
        <w:t>:</w:t>
      </w:r>
    </w:p>
    <w:p w:rsidR="00965D9A" w:rsidRDefault="00965D9A" w:rsidP="001A574F">
      <w:pPr>
        <w:spacing w:line="276" w:lineRule="auto"/>
        <w:ind w:firstLine="708"/>
        <w:jc w:val="both"/>
      </w:pPr>
      <w:r w:rsidRPr="005F64EA">
        <w:t xml:space="preserve">1. Из части 1 экзаменационной работы исключено составное задание (1– 3), проверяющее умение сжато передавать главную информацию прочитанного текста. Вместо него в экзаменационную работу включено составное задание, проверяющее умение выполнять стилистический анализ текста. </w:t>
      </w:r>
    </w:p>
    <w:p w:rsidR="00965D9A" w:rsidRDefault="00965D9A" w:rsidP="001A574F">
      <w:pPr>
        <w:spacing w:line="276" w:lineRule="auto"/>
        <w:ind w:firstLine="708"/>
        <w:jc w:val="both"/>
      </w:pPr>
      <w:r w:rsidRPr="005F64EA">
        <w:t>2</w:t>
      </w:r>
      <w:r>
        <w:t xml:space="preserve">. </w:t>
      </w:r>
      <w:r w:rsidRPr="005F64EA">
        <w:t>Изменены формулировка, оценивание и спектр предъявляемого языкового материала задания 16.</w:t>
      </w:r>
    </w:p>
    <w:p w:rsidR="00965D9A" w:rsidRDefault="00965D9A" w:rsidP="001A574F">
      <w:pPr>
        <w:spacing w:line="276" w:lineRule="auto"/>
        <w:ind w:firstLine="708"/>
        <w:jc w:val="both"/>
      </w:pPr>
      <w:r w:rsidRPr="005F64EA">
        <w:t>3. Расширен языковой материал, предъявляемый для пунктуационного анализа в задании 19.</w:t>
      </w:r>
    </w:p>
    <w:p w:rsidR="00965D9A" w:rsidRDefault="00965D9A" w:rsidP="00965D9A">
      <w:pPr>
        <w:spacing w:line="276" w:lineRule="auto"/>
        <w:jc w:val="both"/>
      </w:pPr>
      <w:r>
        <w:t xml:space="preserve">        Все задания первой части относились к базовому уровню сложности. Но ряд заданий вызвал большие трудности у выпускников текущего года. В основном это новые задания или задания, в которых были изменены формулировки, расширен языковой материал, предъявляемый для анализа. </w:t>
      </w:r>
    </w:p>
    <w:p w:rsidR="00965D9A" w:rsidRDefault="00965D9A" w:rsidP="00965D9A">
      <w:pPr>
        <w:spacing w:line="276" w:lineRule="auto"/>
        <w:jc w:val="both"/>
      </w:pPr>
      <w:r>
        <w:tab/>
        <w:t xml:space="preserve">Часть 2 экзаменационной работы, содержащая  одно задание открытого типа с развёрнутым ответом (сочинение),  направлена на создание сочинения, написанного на основе прочитанного текста, которое позволяет проверить уровень сформированности разнообразных речевых умений и навыков, составляющих основу коммуникативной компетенции обучающихся, например умения: адекватно воспринимать информацию; развивать мысль автора; аргументировать свою позицию; последовательно и связно излагать свою мысль; отбирать языковые средства, обеспечивающие точность и выразительность речи; соблюдать письменные нормы русского литературного языка, в том числе орфографические и пунктуационные. </w:t>
      </w:r>
    </w:p>
    <w:p w:rsidR="00965D9A" w:rsidRPr="008F241E" w:rsidRDefault="00965D9A" w:rsidP="00965D9A"/>
    <w:p w:rsidR="00965D9A" w:rsidRPr="00FC6BBF" w:rsidRDefault="00965D9A" w:rsidP="001A574F">
      <w:pPr>
        <w:pStyle w:val="3"/>
        <w:numPr>
          <w:ilvl w:val="1"/>
          <w:numId w:val="15"/>
        </w:numPr>
        <w:tabs>
          <w:tab w:val="left" w:pos="142"/>
        </w:tabs>
        <w:ind w:left="0" w:firstLine="0"/>
        <w:jc w:val="both"/>
        <w:rPr>
          <w:rFonts w:ascii="Times New Roman" w:hAnsi="Times New Roman"/>
        </w:rPr>
      </w:pPr>
      <w:bookmarkStart w:id="5" w:name="_Toc395183639"/>
      <w:bookmarkStart w:id="6" w:name="_Toc423954897"/>
      <w:bookmarkStart w:id="7" w:name="_Toc424490574"/>
      <w:r w:rsidRPr="00FC6BBF">
        <w:rPr>
          <w:rFonts w:ascii="Times New Roman" w:hAnsi="Times New Roman"/>
        </w:rPr>
        <w:t xml:space="preserve">Количество участников ЕГЭ по учебному предмету </w:t>
      </w:r>
      <w:bookmarkEnd w:id="5"/>
      <w:bookmarkEnd w:id="6"/>
      <w:bookmarkEnd w:id="7"/>
      <w:r>
        <w:rPr>
          <w:rFonts w:ascii="Times New Roman" w:hAnsi="Times New Roman"/>
        </w:rPr>
        <w:t>в сравнении с ЕГЭ-2021</w:t>
      </w:r>
    </w:p>
    <w:p w:rsidR="00965D9A" w:rsidRPr="00AD3663" w:rsidRDefault="00965D9A" w:rsidP="00965D9A">
      <w:pPr>
        <w:pStyle w:val="af8"/>
        <w:keepNext/>
      </w:pPr>
      <w:r w:rsidRPr="00F579AB">
        <w:t xml:space="preserve">Таблица </w:t>
      </w:r>
      <w:r w:rsidR="001A574F">
        <w:t>3</w:t>
      </w:r>
      <w:r>
        <w:noBreakHyphen/>
      </w:r>
      <w:r>
        <w:fldChar w:fldCharType="begin"/>
      </w:r>
      <w:r>
        <w:instrText xml:space="preserve"> SEQ Таблица \* ARABIC \s 1 </w:instrText>
      </w:r>
      <w:r>
        <w:fldChar w:fldCharType="separate"/>
      </w:r>
      <w:r>
        <w:rPr>
          <w:noProof/>
        </w:rPr>
        <w:t>1</w:t>
      </w:r>
      <w:r>
        <w:rPr>
          <w:noProof/>
        </w:rPr>
        <w:fldChar w:fldCharType="end"/>
      </w:r>
    </w:p>
    <w:tbl>
      <w:tblPr>
        <w:tblW w:w="49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9"/>
        <w:gridCol w:w="5060"/>
      </w:tblGrid>
      <w:tr w:rsidR="00965D9A" w:rsidRPr="00634251" w:rsidTr="001A574F">
        <w:tc>
          <w:tcPr>
            <w:tcW w:w="2500" w:type="pct"/>
          </w:tcPr>
          <w:p w:rsidR="00965D9A" w:rsidRPr="0016787E" w:rsidRDefault="00965D9A" w:rsidP="00965D9A">
            <w:pPr>
              <w:tabs>
                <w:tab w:val="left" w:pos="10320"/>
              </w:tabs>
              <w:jc w:val="center"/>
              <w:rPr>
                <w:b/>
                <w:noProof/>
              </w:rPr>
            </w:pPr>
            <w:r w:rsidRPr="00634251">
              <w:rPr>
                <w:b/>
                <w:noProof/>
              </w:rPr>
              <w:t>20</w:t>
            </w:r>
            <w:r>
              <w:rPr>
                <w:b/>
                <w:noProof/>
                <w:lang w:val="en-US"/>
              </w:rPr>
              <w:t>2</w:t>
            </w:r>
            <w:r>
              <w:rPr>
                <w:b/>
                <w:noProof/>
              </w:rPr>
              <w:t>1 г.</w:t>
            </w:r>
          </w:p>
        </w:tc>
        <w:tc>
          <w:tcPr>
            <w:tcW w:w="2500" w:type="pct"/>
          </w:tcPr>
          <w:p w:rsidR="00965D9A" w:rsidRPr="00D65DF5" w:rsidRDefault="00965D9A" w:rsidP="00965D9A">
            <w:pPr>
              <w:tabs>
                <w:tab w:val="left" w:pos="10320"/>
              </w:tabs>
              <w:jc w:val="center"/>
              <w:rPr>
                <w:b/>
                <w:noProof/>
              </w:rPr>
            </w:pPr>
            <w:r w:rsidRPr="00634251">
              <w:rPr>
                <w:b/>
                <w:noProof/>
              </w:rPr>
              <w:t>202</w:t>
            </w:r>
            <w:r>
              <w:rPr>
                <w:b/>
                <w:noProof/>
              </w:rPr>
              <w:t>2 г.</w:t>
            </w:r>
          </w:p>
        </w:tc>
      </w:tr>
      <w:tr w:rsidR="00965D9A" w:rsidRPr="00634251" w:rsidTr="001A574F">
        <w:tc>
          <w:tcPr>
            <w:tcW w:w="2500" w:type="pct"/>
            <w:vAlign w:val="center"/>
          </w:tcPr>
          <w:p w:rsidR="00965D9A" w:rsidRPr="00634251" w:rsidRDefault="00965D9A" w:rsidP="00965D9A">
            <w:pPr>
              <w:tabs>
                <w:tab w:val="left" w:pos="10320"/>
              </w:tabs>
              <w:jc w:val="center"/>
              <w:rPr>
                <w:noProof/>
              </w:rPr>
            </w:pPr>
            <w:r>
              <w:rPr>
                <w:noProof/>
              </w:rPr>
              <w:t>189 чел.</w:t>
            </w:r>
          </w:p>
        </w:tc>
        <w:tc>
          <w:tcPr>
            <w:tcW w:w="2500" w:type="pct"/>
            <w:vAlign w:val="center"/>
          </w:tcPr>
          <w:p w:rsidR="00965D9A" w:rsidRPr="00634251" w:rsidRDefault="00965D9A" w:rsidP="00965D9A">
            <w:pPr>
              <w:tabs>
                <w:tab w:val="left" w:pos="10320"/>
              </w:tabs>
              <w:jc w:val="center"/>
              <w:rPr>
                <w:noProof/>
              </w:rPr>
            </w:pPr>
            <w:r>
              <w:rPr>
                <w:noProof/>
              </w:rPr>
              <w:t>144 чел.</w:t>
            </w:r>
          </w:p>
        </w:tc>
      </w:tr>
    </w:tbl>
    <w:p w:rsidR="00965D9A" w:rsidRDefault="00965D9A" w:rsidP="00965D9A">
      <w:pPr>
        <w:pStyle w:val="af8"/>
        <w:keepNext/>
      </w:pPr>
    </w:p>
    <w:p w:rsidR="00965D9A" w:rsidRPr="00FC6BBF" w:rsidRDefault="00965D9A" w:rsidP="00965D9A">
      <w:pPr>
        <w:pStyle w:val="af8"/>
        <w:keepNext/>
      </w:pPr>
      <w:r w:rsidRPr="00FC6BBF">
        <w:t xml:space="preserve">Таблица </w:t>
      </w:r>
      <w:r w:rsidR="001A574F">
        <w:t>3</w:t>
      </w:r>
      <w:r>
        <w:noBreakHyphen/>
      </w:r>
      <w:r w:rsidR="001A574F">
        <w:t>2</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965D9A" w:rsidRPr="006020BB" w:rsidTr="001A574F">
        <w:trPr>
          <w:cantSplit/>
          <w:trHeight w:val="338"/>
          <w:tblHeader/>
        </w:trPr>
        <w:tc>
          <w:tcPr>
            <w:tcW w:w="568" w:type="dxa"/>
            <w:vMerge w:val="restart"/>
          </w:tcPr>
          <w:p w:rsidR="00965D9A" w:rsidRPr="006020BB" w:rsidRDefault="00965D9A" w:rsidP="00965D9A">
            <w:pPr>
              <w:contextualSpacing/>
              <w:jc w:val="center"/>
              <w:rPr>
                <w:rFonts w:eastAsia="MS Mincho"/>
                <w:sz w:val="20"/>
              </w:rPr>
            </w:pPr>
            <w:r>
              <w:rPr>
                <w:rFonts w:eastAsia="MS Mincho"/>
                <w:sz w:val="20"/>
              </w:rPr>
              <w:t>№ п/п</w:t>
            </w:r>
          </w:p>
        </w:tc>
        <w:tc>
          <w:tcPr>
            <w:tcW w:w="2552" w:type="dxa"/>
            <w:vMerge w:val="restart"/>
          </w:tcPr>
          <w:p w:rsidR="00965D9A" w:rsidRPr="008811A8" w:rsidRDefault="00965D9A" w:rsidP="00965D9A">
            <w:pPr>
              <w:contextualSpacing/>
              <w:jc w:val="both"/>
              <w:rPr>
                <w:rFonts w:eastAsia="MS Mincho"/>
              </w:rPr>
            </w:pPr>
            <w:r w:rsidRPr="008811A8">
              <w:rPr>
                <w:rFonts w:eastAsia="MS Mincho"/>
              </w:rPr>
              <w:t>Участников, набравших балл</w:t>
            </w:r>
          </w:p>
        </w:tc>
        <w:tc>
          <w:tcPr>
            <w:tcW w:w="6945" w:type="dxa"/>
            <w:gridSpan w:val="3"/>
          </w:tcPr>
          <w:p w:rsidR="00965D9A" w:rsidRPr="008811A8" w:rsidRDefault="00965D9A" w:rsidP="00965D9A">
            <w:pPr>
              <w:contextualSpacing/>
              <w:jc w:val="center"/>
              <w:rPr>
                <w:rFonts w:eastAsia="MS Mincho"/>
              </w:rPr>
            </w:pPr>
            <w:r>
              <w:rPr>
                <w:rFonts w:eastAsia="MS Mincho"/>
              </w:rPr>
              <w:t>МО «Закаменский район»</w:t>
            </w:r>
          </w:p>
        </w:tc>
      </w:tr>
      <w:tr w:rsidR="00965D9A" w:rsidRPr="006020BB" w:rsidTr="001A574F">
        <w:trPr>
          <w:cantSplit/>
          <w:trHeight w:val="155"/>
          <w:tblHeader/>
        </w:trPr>
        <w:tc>
          <w:tcPr>
            <w:tcW w:w="568" w:type="dxa"/>
            <w:vMerge/>
          </w:tcPr>
          <w:p w:rsidR="00965D9A" w:rsidRPr="006020BB" w:rsidRDefault="00965D9A" w:rsidP="00965D9A">
            <w:pPr>
              <w:contextualSpacing/>
              <w:jc w:val="center"/>
              <w:rPr>
                <w:rFonts w:eastAsia="MS Mincho"/>
                <w:sz w:val="20"/>
              </w:rPr>
            </w:pPr>
          </w:p>
        </w:tc>
        <w:tc>
          <w:tcPr>
            <w:tcW w:w="2552" w:type="dxa"/>
            <w:vMerge/>
          </w:tcPr>
          <w:p w:rsidR="00965D9A" w:rsidRPr="008811A8" w:rsidRDefault="00965D9A" w:rsidP="00965D9A">
            <w:pPr>
              <w:contextualSpacing/>
              <w:jc w:val="both"/>
              <w:rPr>
                <w:rFonts w:eastAsia="MS Mincho"/>
              </w:rPr>
            </w:pPr>
          </w:p>
        </w:tc>
        <w:tc>
          <w:tcPr>
            <w:tcW w:w="2315" w:type="dxa"/>
          </w:tcPr>
          <w:p w:rsidR="00965D9A" w:rsidRPr="008811A8" w:rsidRDefault="00965D9A" w:rsidP="00965D9A">
            <w:pPr>
              <w:contextualSpacing/>
              <w:jc w:val="center"/>
              <w:rPr>
                <w:rFonts w:eastAsia="MS Mincho"/>
              </w:rPr>
            </w:pPr>
            <w:r>
              <w:rPr>
                <w:rFonts w:eastAsia="MS Mincho"/>
              </w:rPr>
              <w:t>2021</w:t>
            </w:r>
            <w:r w:rsidRPr="008811A8">
              <w:rPr>
                <w:rFonts w:eastAsia="MS Mincho"/>
              </w:rPr>
              <w:t xml:space="preserve"> г.</w:t>
            </w:r>
          </w:p>
        </w:tc>
        <w:tc>
          <w:tcPr>
            <w:tcW w:w="2315" w:type="dxa"/>
          </w:tcPr>
          <w:p w:rsidR="00965D9A" w:rsidRPr="008811A8" w:rsidRDefault="00965D9A" w:rsidP="00965D9A">
            <w:pPr>
              <w:contextualSpacing/>
              <w:jc w:val="center"/>
              <w:rPr>
                <w:rFonts w:eastAsia="MS Mincho"/>
              </w:rPr>
            </w:pPr>
            <w:r w:rsidRPr="008811A8">
              <w:rPr>
                <w:rFonts w:eastAsia="MS Mincho"/>
              </w:rPr>
              <w:t>202</w:t>
            </w:r>
            <w:r>
              <w:rPr>
                <w:rFonts w:eastAsia="MS Mincho"/>
              </w:rPr>
              <w:t>2</w:t>
            </w:r>
            <w:r w:rsidRPr="008811A8">
              <w:rPr>
                <w:rFonts w:eastAsia="MS Mincho"/>
              </w:rPr>
              <w:t xml:space="preserve"> г.</w:t>
            </w:r>
          </w:p>
        </w:tc>
        <w:tc>
          <w:tcPr>
            <w:tcW w:w="2315" w:type="dxa"/>
          </w:tcPr>
          <w:p w:rsidR="00965D9A" w:rsidRPr="008811A8" w:rsidRDefault="00965D9A" w:rsidP="00965D9A">
            <w:pPr>
              <w:contextualSpacing/>
              <w:jc w:val="center"/>
              <w:rPr>
                <w:rFonts w:eastAsia="MS Mincho"/>
              </w:rPr>
            </w:pPr>
            <w:r>
              <w:rPr>
                <w:rFonts w:eastAsia="MS Mincho"/>
              </w:rPr>
              <w:t>Динамика</w:t>
            </w:r>
          </w:p>
        </w:tc>
      </w:tr>
      <w:tr w:rsidR="00965D9A" w:rsidRPr="006020BB" w:rsidTr="001A574F">
        <w:trPr>
          <w:cantSplit/>
          <w:trHeight w:val="349"/>
        </w:trPr>
        <w:tc>
          <w:tcPr>
            <w:tcW w:w="568" w:type="dxa"/>
          </w:tcPr>
          <w:p w:rsidR="00965D9A" w:rsidRPr="006020BB" w:rsidRDefault="00965D9A" w:rsidP="00965D9A">
            <w:pPr>
              <w:numPr>
                <w:ilvl w:val="0"/>
                <w:numId w:val="10"/>
              </w:numPr>
              <w:ind w:left="0" w:firstLine="0"/>
              <w:contextualSpacing/>
              <w:jc w:val="center"/>
              <w:rPr>
                <w:rFonts w:eastAsia="MS Mincho"/>
                <w:sz w:val="20"/>
              </w:rPr>
            </w:pPr>
          </w:p>
        </w:tc>
        <w:tc>
          <w:tcPr>
            <w:tcW w:w="2552" w:type="dxa"/>
          </w:tcPr>
          <w:p w:rsidR="00965D9A" w:rsidRPr="008811A8" w:rsidRDefault="00965D9A" w:rsidP="00965D9A">
            <w:pPr>
              <w:contextualSpacing/>
              <w:jc w:val="both"/>
              <w:rPr>
                <w:rFonts w:eastAsia="MS Mincho"/>
              </w:rPr>
            </w:pPr>
            <w:r w:rsidRPr="008811A8">
              <w:rPr>
                <w:rFonts w:eastAsia="MS Mincho"/>
              </w:rPr>
              <w:t xml:space="preserve"> ниже минимального балла, %</w:t>
            </w:r>
          </w:p>
        </w:tc>
        <w:tc>
          <w:tcPr>
            <w:tcW w:w="2315" w:type="dxa"/>
          </w:tcPr>
          <w:p w:rsidR="00965D9A" w:rsidRPr="008811A8" w:rsidRDefault="00965D9A" w:rsidP="00965D9A">
            <w:pPr>
              <w:contextualSpacing/>
              <w:jc w:val="center"/>
              <w:rPr>
                <w:rFonts w:eastAsia="MS Mincho"/>
              </w:rPr>
            </w:pPr>
            <w:r>
              <w:rPr>
                <w:rFonts w:eastAsia="MS Mincho"/>
              </w:rPr>
              <w:t>1,06</w:t>
            </w:r>
          </w:p>
        </w:tc>
        <w:tc>
          <w:tcPr>
            <w:tcW w:w="2315" w:type="dxa"/>
          </w:tcPr>
          <w:p w:rsidR="00965D9A" w:rsidRPr="008811A8" w:rsidRDefault="00965D9A" w:rsidP="00965D9A">
            <w:pPr>
              <w:contextualSpacing/>
              <w:jc w:val="center"/>
              <w:rPr>
                <w:rFonts w:eastAsia="MS Mincho"/>
              </w:rPr>
            </w:pPr>
            <w:r>
              <w:rPr>
                <w:rFonts w:eastAsia="MS Mincho"/>
              </w:rPr>
              <w:t>4,17</w:t>
            </w:r>
          </w:p>
        </w:tc>
        <w:tc>
          <w:tcPr>
            <w:tcW w:w="2315" w:type="dxa"/>
            <w:vMerge w:val="restart"/>
            <w:vAlign w:val="center"/>
          </w:tcPr>
          <w:p w:rsidR="00965D9A" w:rsidRPr="008811A8" w:rsidRDefault="00965D9A" w:rsidP="00965D9A">
            <w:pPr>
              <w:contextualSpacing/>
              <w:jc w:val="center"/>
              <w:rPr>
                <w:rFonts w:eastAsia="MS Mincho"/>
              </w:rPr>
            </w:pPr>
            <w:r>
              <w:rPr>
                <w:rFonts w:eastAsia="MS Mincho"/>
              </w:rPr>
              <w:t>-6,2</w:t>
            </w:r>
          </w:p>
        </w:tc>
      </w:tr>
      <w:tr w:rsidR="00965D9A" w:rsidRPr="006020BB" w:rsidDel="00407E4A" w:rsidTr="001A574F">
        <w:trPr>
          <w:cantSplit/>
          <w:trHeight w:val="354"/>
        </w:trPr>
        <w:tc>
          <w:tcPr>
            <w:tcW w:w="568" w:type="dxa"/>
          </w:tcPr>
          <w:p w:rsidR="00965D9A" w:rsidRPr="006020BB" w:rsidRDefault="00965D9A" w:rsidP="00965D9A">
            <w:pPr>
              <w:numPr>
                <w:ilvl w:val="0"/>
                <w:numId w:val="10"/>
              </w:numPr>
              <w:ind w:left="0" w:firstLine="0"/>
              <w:contextualSpacing/>
              <w:jc w:val="center"/>
              <w:rPr>
                <w:rFonts w:eastAsia="MS Mincho"/>
                <w:sz w:val="20"/>
              </w:rPr>
            </w:pPr>
          </w:p>
        </w:tc>
        <w:tc>
          <w:tcPr>
            <w:tcW w:w="2552" w:type="dxa"/>
          </w:tcPr>
          <w:p w:rsidR="00965D9A" w:rsidRPr="008811A8" w:rsidDel="00407E4A" w:rsidRDefault="00965D9A" w:rsidP="00965D9A">
            <w:pPr>
              <w:contextualSpacing/>
              <w:jc w:val="both"/>
              <w:rPr>
                <w:rFonts w:eastAsia="MS Mincho"/>
              </w:rPr>
            </w:pPr>
            <w:r w:rsidRPr="008811A8">
              <w:rPr>
                <w:rFonts w:eastAsia="MS Mincho"/>
              </w:rPr>
              <w:t>от 61 до 80 баллов, %</w:t>
            </w:r>
          </w:p>
        </w:tc>
        <w:tc>
          <w:tcPr>
            <w:tcW w:w="2315" w:type="dxa"/>
          </w:tcPr>
          <w:p w:rsidR="00965D9A" w:rsidRPr="008811A8" w:rsidRDefault="00965D9A" w:rsidP="00965D9A">
            <w:pPr>
              <w:contextualSpacing/>
              <w:jc w:val="center"/>
              <w:rPr>
                <w:rFonts w:eastAsia="MS Mincho"/>
              </w:rPr>
            </w:pPr>
            <w:r>
              <w:rPr>
                <w:rFonts w:eastAsia="MS Mincho"/>
              </w:rPr>
              <w:t>31,22</w:t>
            </w:r>
          </w:p>
        </w:tc>
        <w:tc>
          <w:tcPr>
            <w:tcW w:w="2315" w:type="dxa"/>
          </w:tcPr>
          <w:p w:rsidR="00965D9A" w:rsidRPr="008811A8" w:rsidRDefault="00965D9A" w:rsidP="00965D9A">
            <w:pPr>
              <w:contextualSpacing/>
              <w:jc w:val="center"/>
              <w:rPr>
                <w:rFonts w:eastAsia="MS Mincho"/>
              </w:rPr>
            </w:pPr>
            <w:r>
              <w:rPr>
                <w:rFonts w:eastAsia="MS Mincho"/>
              </w:rPr>
              <w:t>40,97</w:t>
            </w:r>
          </w:p>
        </w:tc>
        <w:tc>
          <w:tcPr>
            <w:tcW w:w="2315" w:type="dxa"/>
            <w:vMerge/>
          </w:tcPr>
          <w:p w:rsidR="00965D9A" w:rsidRPr="008811A8" w:rsidDel="00407E4A" w:rsidRDefault="00965D9A" w:rsidP="00965D9A">
            <w:pPr>
              <w:contextualSpacing/>
              <w:jc w:val="center"/>
              <w:rPr>
                <w:rFonts w:eastAsia="MS Mincho"/>
              </w:rPr>
            </w:pPr>
          </w:p>
        </w:tc>
      </w:tr>
      <w:tr w:rsidR="00965D9A" w:rsidRPr="006020BB" w:rsidTr="001A574F">
        <w:trPr>
          <w:cantSplit/>
          <w:trHeight w:val="338"/>
        </w:trPr>
        <w:tc>
          <w:tcPr>
            <w:tcW w:w="568" w:type="dxa"/>
          </w:tcPr>
          <w:p w:rsidR="00965D9A" w:rsidRPr="006020BB" w:rsidRDefault="00965D9A" w:rsidP="00965D9A">
            <w:pPr>
              <w:numPr>
                <w:ilvl w:val="0"/>
                <w:numId w:val="10"/>
              </w:numPr>
              <w:ind w:left="0" w:firstLine="0"/>
              <w:contextualSpacing/>
              <w:jc w:val="center"/>
              <w:rPr>
                <w:rFonts w:eastAsia="MS Mincho"/>
                <w:sz w:val="20"/>
              </w:rPr>
            </w:pPr>
          </w:p>
        </w:tc>
        <w:tc>
          <w:tcPr>
            <w:tcW w:w="2552" w:type="dxa"/>
          </w:tcPr>
          <w:p w:rsidR="00965D9A" w:rsidRPr="008811A8" w:rsidRDefault="00965D9A" w:rsidP="00965D9A">
            <w:pPr>
              <w:contextualSpacing/>
              <w:jc w:val="both"/>
              <w:rPr>
                <w:rFonts w:eastAsia="MS Mincho"/>
              </w:rPr>
            </w:pPr>
            <w:r w:rsidRPr="008811A8">
              <w:rPr>
                <w:rFonts w:eastAsia="MS Mincho"/>
              </w:rPr>
              <w:t>от 81 до 99 баллов, %</w:t>
            </w:r>
          </w:p>
        </w:tc>
        <w:tc>
          <w:tcPr>
            <w:tcW w:w="2315" w:type="dxa"/>
          </w:tcPr>
          <w:p w:rsidR="00965D9A" w:rsidRPr="008811A8" w:rsidRDefault="00965D9A" w:rsidP="00965D9A">
            <w:pPr>
              <w:contextualSpacing/>
              <w:jc w:val="center"/>
              <w:rPr>
                <w:rFonts w:eastAsia="MS Mincho"/>
              </w:rPr>
            </w:pPr>
            <w:r>
              <w:rPr>
                <w:rFonts w:eastAsia="MS Mincho"/>
              </w:rPr>
              <w:t>11,1</w:t>
            </w:r>
          </w:p>
        </w:tc>
        <w:tc>
          <w:tcPr>
            <w:tcW w:w="2315" w:type="dxa"/>
          </w:tcPr>
          <w:p w:rsidR="00965D9A" w:rsidRPr="008811A8" w:rsidRDefault="00965D9A" w:rsidP="00965D9A">
            <w:pPr>
              <w:contextualSpacing/>
              <w:jc w:val="center"/>
              <w:rPr>
                <w:rFonts w:eastAsia="MS Mincho"/>
              </w:rPr>
            </w:pPr>
            <w:r>
              <w:rPr>
                <w:rFonts w:eastAsia="MS Mincho"/>
              </w:rPr>
              <w:t>7,64</w:t>
            </w:r>
          </w:p>
        </w:tc>
        <w:tc>
          <w:tcPr>
            <w:tcW w:w="2315" w:type="dxa"/>
            <w:vMerge/>
          </w:tcPr>
          <w:p w:rsidR="00965D9A" w:rsidRPr="008811A8" w:rsidRDefault="00965D9A" w:rsidP="00965D9A">
            <w:pPr>
              <w:contextualSpacing/>
              <w:jc w:val="center"/>
              <w:rPr>
                <w:rFonts w:eastAsia="MS Mincho"/>
              </w:rPr>
            </w:pPr>
          </w:p>
        </w:tc>
      </w:tr>
      <w:tr w:rsidR="00965D9A" w:rsidRPr="006020BB" w:rsidTr="001A574F">
        <w:trPr>
          <w:cantSplit/>
          <w:trHeight w:val="338"/>
        </w:trPr>
        <w:tc>
          <w:tcPr>
            <w:tcW w:w="568" w:type="dxa"/>
          </w:tcPr>
          <w:p w:rsidR="00965D9A" w:rsidRPr="006020BB" w:rsidRDefault="00965D9A" w:rsidP="00965D9A">
            <w:pPr>
              <w:numPr>
                <w:ilvl w:val="0"/>
                <w:numId w:val="10"/>
              </w:numPr>
              <w:ind w:left="0" w:firstLine="0"/>
              <w:contextualSpacing/>
              <w:jc w:val="center"/>
              <w:rPr>
                <w:rFonts w:eastAsia="MS Mincho"/>
                <w:sz w:val="20"/>
              </w:rPr>
            </w:pPr>
          </w:p>
        </w:tc>
        <w:tc>
          <w:tcPr>
            <w:tcW w:w="2552" w:type="dxa"/>
          </w:tcPr>
          <w:p w:rsidR="00965D9A" w:rsidRPr="008811A8" w:rsidRDefault="00965D9A" w:rsidP="00965D9A">
            <w:pPr>
              <w:contextualSpacing/>
              <w:jc w:val="both"/>
              <w:rPr>
                <w:rFonts w:eastAsia="MS Mincho"/>
              </w:rPr>
            </w:pPr>
            <w:r w:rsidRPr="008811A8">
              <w:rPr>
                <w:rFonts w:eastAsia="MS Mincho"/>
              </w:rPr>
              <w:t>100 баллов, чел.</w:t>
            </w:r>
          </w:p>
        </w:tc>
        <w:tc>
          <w:tcPr>
            <w:tcW w:w="2315" w:type="dxa"/>
          </w:tcPr>
          <w:p w:rsidR="00965D9A" w:rsidRPr="008811A8" w:rsidRDefault="00965D9A" w:rsidP="00965D9A">
            <w:pPr>
              <w:contextualSpacing/>
              <w:jc w:val="center"/>
              <w:rPr>
                <w:rFonts w:eastAsia="MS Mincho"/>
              </w:rPr>
            </w:pPr>
            <w:r>
              <w:rPr>
                <w:rFonts w:eastAsia="MS Mincho"/>
              </w:rPr>
              <w:t>0</w:t>
            </w:r>
          </w:p>
        </w:tc>
        <w:tc>
          <w:tcPr>
            <w:tcW w:w="2315" w:type="dxa"/>
          </w:tcPr>
          <w:p w:rsidR="00965D9A" w:rsidRPr="008811A8" w:rsidRDefault="00965D9A" w:rsidP="00965D9A">
            <w:pPr>
              <w:contextualSpacing/>
              <w:jc w:val="center"/>
              <w:rPr>
                <w:rFonts w:eastAsia="MS Mincho"/>
              </w:rPr>
            </w:pPr>
            <w:r>
              <w:rPr>
                <w:rFonts w:eastAsia="MS Mincho"/>
              </w:rPr>
              <w:t>0</w:t>
            </w:r>
          </w:p>
        </w:tc>
        <w:tc>
          <w:tcPr>
            <w:tcW w:w="2315" w:type="dxa"/>
            <w:vMerge/>
          </w:tcPr>
          <w:p w:rsidR="00965D9A" w:rsidRPr="008811A8" w:rsidRDefault="00965D9A" w:rsidP="00965D9A">
            <w:pPr>
              <w:contextualSpacing/>
              <w:jc w:val="center"/>
              <w:rPr>
                <w:rFonts w:eastAsia="MS Mincho"/>
              </w:rPr>
            </w:pPr>
          </w:p>
        </w:tc>
      </w:tr>
      <w:tr w:rsidR="00965D9A" w:rsidRPr="006020BB" w:rsidTr="001A574F">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965D9A" w:rsidRPr="006020BB" w:rsidRDefault="00965D9A" w:rsidP="00965D9A">
            <w:pPr>
              <w:numPr>
                <w:ilvl w:val="0"/>
                <w:numId w:val="10"/>
              </w:numPr>
              <w:ind w:left="0" w:firstLine="0"/>
              <w:contextualSpacing/>
              <w:jc w:val="center"/>
              <w:rPr>
                <w:rFonts w:eastAsia="MS Mincho"/>
                <w:sz w:val="20"/>
              </w:rPr>
            </w:pPr>
          </w:p>
        </w:tc>
        <w:tc>
          <w:tcPr>
            <w:tcW w:w="2552" w:type="dxa"/>
            <w:tcBorders>
              <w:top w:val="single" w:sz="4" w:space="0" w:color="000000"/>
              <w:left w:val="single" w:sz="4" w:space="0" w:color="000000"/>
              <w:bottom w:val="single" w:sz="4" w:space="0" w:color="000000"/>
              <w:right w:val="single" w:sz="4" w:space="0" w:color="000000"/>
            </w:tcBorders>
          </w:tcPr>
          <w:p w:rsidR="00965D9A" w:rsidRPr="008811A8" w:rsidRDefault="00965D9A" w:rsidP="00965D9A">
            <w:pPr>
              <w:contextualSpacing/>
              <w:rPr>
                <w:rFonts w:eastAsia="MS Mincho"/>
              </w:rPr>
            </w:pPr>
            <w:r w:rsidRPr="008811A8">
              <w:rPr>
                <w:rFonts w:eastAsia="MS Mincho"/>
              </w:rPr>
              <w:t>Средний тестовый балл</w:t>
            </w:r>
          </w:p>
        </w:tc>
        <w:tc>
          <w:tcPr>
            <w:tcW w:w="2315" w:type="dxa"/>
          </w:tcPr>
          <w:p w:rsidR="00965D9A" w:rsidRPr="008811A8" w:rsidRDefault="00965D9A" w:rsidP="00965D9A">
            <w:pPr>
              <w:contextualSpacing/>
              <w:jc w:val="center"/>
              <w:rPr>
                <w:rFonts w:eastAsia="MS Mincho"/>
              </w:rPr>
            </w:pPr>
            <w:r>
              <w:rPr>
                <w:rFonts w:eastAsia="MS Mincho"/>
              </w:rPr>
              <w:t>60,7</w:t>
            </w:r>
          </w:p>
        </w:tc>
        <w:tc>
          <w:tcPr>
            <w:tcW w:w="2315" w:type="dxa"/>
          </w:tcPr>
          <w:p w:rsidR="00965D9A" w:rsidRPr="008811A8" w:rsidRDefault="00965D9A" w:rsidP="00965D9A">
            <w:pPr>
              <w:contextualSpacing/>
              <w:jc w:val="center"/>
              <w:rPr>
                <w:rFonts w:eastAsia="MS Mincho"/>
              </w:rPr>
            </w:pPr>
            <w:r>
              <w:rPr>
                <w:rFonts w:eastAsia="MS Mincho"/>
              </w:rPr>
              <w:t>54,5</w:t>
            </w:r>
          </w:p>
        </w:tc>
        <w:tc>
          <w:tcPr>
            <w:tcW w:w="2315" w:type="dxa"/>
            <w:vMerge/>
            <w:tcBorders>
              <w:bottom w:val="single" w:sz="4" w:space="0" w:color="000000"/>
            </w:tcBorders>
          </w:tcPr>
          <w:p w:rsidR="00965D9A" w:rsidRPr="008811A8" w:rsidRDefault="00965D9A" w:rsidP="00965D9A">
            <w:pPr>
              <w:contextualSpacing/>
              <w:jc w:val="center"/>
              <w:rPr>
                <w:rFonts w:eastAsia="MS Mincho"/>
              </w:rPr>
            </w:pPr>
          </w:p>
        </w:tc>
      </w:tr>
    </w:tbl>
    <w:p w:rsidR="001A574F" w:rsidRPr="00FC6BBF" w:rsidRDefault="001A574F" w:rsidP="001A574F">
      <w:pPr>
        <w:pStyle w:val="af8"/>
        <w:keepNext/>
      </w:pPr>
      <w:r w:rsidRPr="00FC6BBF">
        <w:t xml:space="preserve">Таблица </w:t>
      </w:r>
      <w:r>
        <w:t>3</w:t>
      </w:r>
      <w:r>
        <w:noBreakHyphen/>
        <w:t>3</w:t>
      </w:r>
    </w:p>
    <w:tbl>
      <w:tblPr>
        <w:tblW w:w="7650" w:type="dxa"/>
        <w:tblInd w:w="113" w:type="dxa"/>
        <w:tblLook w:val="04A0" w:firstRow="1" w:lastRow="0" w:firstColumn="1" w:lastColumn="0" w:noHBand="0" w:noVBand="1"/>
      </w:tblPr>
      <w:tblGrid>
        <w:gridCol w:w="846"/>
        <w:gridCol w:w="3402"/>
        <w:gridCol w:w="1134"/>
        <w:gridCol w:w="1134"/>
        <w:gridCol w:w="1134"/>
      </w:tblGrid>
      <w:tr w:rsidR="00965D9A" w:rsidRPr="008F241E" w:rsidTr="00965D9A">
        <w:trPr>
          <w:trHeight w:val="300"/>
        </w:trPr>
        <w:tc>
          <w:tcPr>
            <w:tcW w:w="76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Средний балл по предметам (ЕГЭ) в разрезе ОО района</w:t>
            </w:r>
          </w:p>
        </w:tc>
      </w:tr>
      <w:tr w:rsidR="00965D9A" w:rsidRPr="008F241E" w:rsidTr="00965D9A">
        <w:trPr>
          <w:trHeight w:val="70"/>
        </w:trPr>
        <w:tc>
          <w:tcPr>
            <w:tcW w:w="7650" w:type="dxa"/>
            <w:gridSpan w:val="5"/>
            <w:tcBorders>
              <w:top w:val="nil"/>
              <w:left w:val="single" w:sz="4" w:space="0" w:color="auto"/>
              <w:bottom w:val="single" w:sz="4" w:space="0" w:color="auto"/>
              <w:right w:val="single" w:sz="4" w:space="0" w:color="000000"/>
            </w:tcBorders>
            <w:shd w:val="clear" w:color="auto" w:fill="auto"/>
            <w:noWrap/>
            <w:vAlign w:val="bottom"/>
            <w:hideMark/>
          </w:tcPr>
          <w:p w:rsidR="001A574F" w:rsidRDefault="00965D9A" w:rsidP="001A574F">
            <w:pPr>
              <w:jc w:val="center"/>
              <w:rPr>
                <w:rFonts w:eastAsia="Times New Roman"/>
                <w:color w:val="000000"/>
                <w:sz w:val="20"/>
                <w:szCs w:val="20"/>
              </w:rPr>
            </w:pPr>
            <w:r w:rsidRPr="008F241E">
              <w:rPr>
                <w:rFonts w:eastAsia="Times New Roman"/>
                <w:color w:val="000000"/>
                <w:sz w:val="20"/>
                <w:szCs w:val="20"/>
              </w:rPr>
              <w:t> </w:t>
            </w:r>
          </w:p>
          <w:p w:rsidR="00965D9A" w:rsidRPr="008F241E" w:rsidRDefault="00965D9A" w:rsidP="001A574F">
            <w:pPr>
              <w:jc w:val="center"/>
              <w:rPr>
                <w:rFonts w:eastAsia="Times New Roman"/>
                <w:color w:val="000000"/>
                <w:sz w:val="20"/>
                <w:szCs w:val="20"/>
              </w:rPr>
            </w:pPr>
            <w:r w:rsidRPr="008F241E">
              <w:rPr>
                <w:rFonts w:eastAsia="Times New Roman"/>
                <w:color w:val="000000"/>
                <w:sz w:val="20"/>
                <w:szCs w:val="20"/>
              </w:rPr>
              <w:t>Русский язык</w:t>
            </w:r>
          </w:p>
        </w:tc>
      </w:tr>
      <w:tr w:rsidR="00965D9A" w:rsidRPr="008F241E" w:rsidTr="00965D9A">
        <w:trPr>
          <w:trHeight w:val="6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 </w:t>
            </w:r>
            <w:r>
              <w:rPr>
                <w:rFonts w:eastAsia="Times New Roman"/>
                <w:color w:val="000000"/>
                <w:sz w:val="20"/>
                <w:szCs w:val="20"/>
              </w:rPr>
              <w:t>Код</w:t>
            </w:r>
          </w:p>
        </w:tc>
        <w:tc>
          <w:tcPr>
            <w:tcW w:w="3402" w:type="dxa"/>
            <w:tcBorders>
              <w:top w:val="nil"/>
              <w:left w:val="nil"/>
              <w:bottom w:val="single" w:sz="4" w:space="0" w:color="auto"/>
              <w:right w:val="single" w:sz="4" w:space="0" w:color="auto"/>
            </w:tcBorders>
            <w:shd w:val="clear" w:color="auto" w:fill="auto"/>
            <w:vAlign w:val="bottom"/>
            <w:hideMark/>
          </w:tcPr>
          <w:p w:rsidR="00965D9A" w:rsidRPr="008F241E" w:rsidRDefault="00965D9A" w:rsidP="00965D9A">
            <w:pPr>
              <w:jc w:val="center"/>
              <w:rPr>
                <w:rFonts w:eastAsia="Times New Roman"/>
                <w:color w:val="000000"/>
                <w:sz w:val="20"/>
                <w:szCs w:val="20"/>
              </w:rPr>
            </w:pPr>
            <w:r>
              <w:rPr>
                <w:rFonts w:eastAsia="Times New Roman"/>
                <w:color w:val="000000"/>
                <w:sz w:val="20"/>
                <w:szCs w:val="20"/>
              </w:rPr>
              <w:t>Наименование ОО</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bidi/>
              <w:jc w:val="center"/>
              <w:rPr>
                <w:rFonts w:eastAsia="Times New Roman"/>
                <w:color w:val="000000"/>
                <w:sz w:val="20"/>
                <w:szCs w:val="20"/>
              </w:rPr>
            </w:pPr>
            <w:r w:rsidRPr="008F241E">
              <w:rPr>
                <w:rFonts w:eastAsia="Times New Roman"/>
                <w:color w:val="000000"/>
                <w:sz w:val="20"/>
                <w:szCs w:val="20"/>
                <w:rtl/>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bidi/>
              <w:jc w:val="center"/>
              <w:rPr>
                <w:rFonts w:eastAsia="Times New Roman"/>
                <w:color w:val="000000"/>
                <w:sz w:val="20"/>
                <w:szCs w:val="20"/>
                <w:rtl/>
              </w:rPr>
            </w:pPr>
            <w:r w:rsidRPr="008F241E">
              <w:rPr>
                <w:rFonts w:eastAsia="Times New Roman"/>
                <w:color w:val="000000"/>
                <w:sz w:val="20"/>
                <w:szCs w:val="20"/>
                <w:rtl/>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tl/>
              </w:rPr>
            </w:pPr>
            <w:r w:rsidRPr="008F241E">
              <w:rPr>
                <w:rFonts w:eastAsia="Times New Roman"/>
                <w:color w:val="000000"/>
                <w:sz w:val="22"/>
                <w:szCs w:val="22"/>
              </w:rPr>
              <w:t>2022</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340</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Бортойская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41</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341</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Бургуйская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71,0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342</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Дабатуйская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343</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Дутулурская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58,0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51</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344</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Енгорбойская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47,4</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59</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345</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Ехэ-Цакирская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76,0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71,2</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346</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 xml:space="preserve">Михайловская СОШ </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66,7</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71</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347</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Мылинская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65,5</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43</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348</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Нуртинская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349</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Санагинская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61,8</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41</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350</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Улекчинская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77,0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64,5</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56</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351</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Улентуйская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352</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Усть-Бургалтайская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63,5</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353</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Утатуйская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44,0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354</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Хамнейская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66,0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71,0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51</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355</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Харацайская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356</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Хуртагинская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45,7</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68</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357</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Цаган-Моринская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55,0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358</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Цакирская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58</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359</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Цакирская СОШИХЭН</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64,5</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360</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Шара-Азаргинская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60,4</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44</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361</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Баянгольская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59,0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67,6</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362</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Закаменская СОШ № 1</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66,0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64,1</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65</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364</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СОШ № 4 г.Закаменск</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71,0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60,8</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58</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365</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СОШ № 5 г.Закаменск</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64,0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63,5</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58</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jc w:val="right"/>
              <w:rPr>
                <w:rFonts w:eastAsia="Times New Roman"/>
                <w:color w:val="000000"/>
                <w:sz w:val="20"/>
                <w:szCs w:val="20"/>
              </w:rPr>
            </w:pPr>
            <w:r w:rsidRPr="008F241E">
              <w:rPr>
                <w:rFonts w:eastAsia="Times New Roman"/>
                <w:color w:val="000000"/>
                <w:sz w:val="20"/>
                <w:szCs w:val="20"/>
              </w:rPr>
              <w:t>366</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Холтосонская СОШ</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59,0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0"/>
                <w:szCs w:val="20"/>
              </w:rPr>
            </w:pPr>
            <w:r w:rsidRPr="008F241E">
              <w:rPr>
                <w:rFonts w:eastAsia="Times New Roman"/>
                <w:color w:val="000000"/>
                <w:sz w:val="20"/>
                <w:szCs w:val="20"/>
              </w:rPr>
              <w:t>60,2</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color w:val="000000"/>
                <w:sz w:val="22"/>
                <w:szCs w:val="22"/>
              </w:rPr>
            </w:pPr>
            <w:r w:rsidRPr="008F241E">
              <w:rPr>
                <w:rFonts w:eastAsia="Times New Roman"/>
                <w:color w:val="000000"/>
                <w:sz w:val="22"/>
                <w:szCs w:val="22"/>
              </w:rPr>
              <w:t>54</w:t>
            </w:r>
          </w:p>
        </w:tc>
      </w:tr>
      <w:tr w:rsidR="00965D9A" w:rsidRPr="008F241E" w:rsidTr="00965D9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color w:val="000000"/>
                <w:sz w:val="20"/>
                <w:szCs w:val="20"/>
              </w:rPr>
            </w:pPr>
            <w:r w:rsidRPr="008F241E">
              <w:rPr>
                <w:rFonts w:eastAsia="Times New Roman"/>
                <w:color w:val="000000"/>
                <w:sz w:val="20"/>
                <w:szCs w:val="20"/>
              </w:rPr>
              <w:t> </w:t>
            </w:r>
          </w:p>
        </w:tc>
        <w:tc>
          <w:tcPr>
            <w:tcW w:w="3402"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rPr>
                <w:rFonts w:eastAsia="Times New Roman"/>
                <w:b/>
                <w:bCs/>
                <w:color w:val="000000"/>
                <w:sz w:val="20"/>
                <w:szCs w:val="20"/>
              </w:rPr>
            </w:pPr>
            <w:r w:rsidRPr="008F241E">
              <w:rPr>
                <w:rFonts w:eastAsia="Times New Roman"/>
                <w:b/>
                <w:bCs/>
                <w:color w:val="000000"/>
                <w:sz w:val="20"/>
                <w:szCs w:val="20"/>
              </w:rPr>
              <w:t>по району</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b/>
                <w:bCs/>
                <w:color w:val="000000"/>
                <w:sz w:val="20"/>
                <w:szCs w:val="20"/>
              </w:rPr>
            </w:pPr>
            <w:r w:rsidRPr="008F241E">
              <w:rPr>
                <w:rFonts w:eastAsia="Times New Roman"/>
                <w:b/>
                <w:bCs/>
                <w:color w:val="000000"/>
                <w:sz w:val="20"/>
                <w:szCs w:val="20"/>
              </w:rPr>
              <w:t>66,0</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b/>
                <w:bCs/>
                <w:color w:val="000000"/>
                <w:sz w:val="20"/>
                <w:szCs w:val="20"/>
              </w:rPr>
            </w:pPr>
            <w:r w:rsidRPr="008F241E">
              <w:rPr>
                <w:rFonts w:eastAsia="Times New Roman"/>
                <w:b/>
                <w:bCs/>
                <w:color w:val="000000"/>
                <w:sz w:val="20"/>
                <w:szCs w:val="20"/>
              </w:rPr>
              <w:t>60,7</w:t>
            </w:r>
          </w:p>
        </w:tc>
        <w:tc>
          <w:tcPr>
            <w:tcW w:w="1134" w:type="dxa"/>
            <w:tcBorders>
              <w:top w:val="nil"/>
              <w:left w:val="nil"/>
              <w:bottom w:val="single" w:sz="4" w:space="0" w:color="auto"/>
              <w:right w:val="single" w:sz="4" w:space="0" w:color="auto"/>
            </w:tcBorders>
            <w:shd w:val="clear" w:color="auto" w:fill="auto"/>
            <w:noWrap/>
            <w:vAlign w:val="bottom"/>
            <w:hideMark/>
          </w:tcPr>
          <w:p w:rsidR="00965D9A" w:rsidRPr="008F241E" w:rsidRDefault="00965D9A" w:rsidP="00965D9A">
            <w:pPr>
              <w:jc w:val="center"/>
              <w:rPr>
                <w:rFonts w:eastAsia="Times New Roman"/>
                <w:b/>
                <w:bCs/>
                <w:color w:val="000000"/>
                <w:sz w:val="22"/>
                <w:szCs w:val="22"/>
              </w:rPr>
            </w:pPr>
            <w:r w:rsidRPr="008F241E">
              <w:rPr>
                <w:rFonts w:eastAsia="Times New Roman"/>
                <w:b/>
                <w:bCs/>
                <w:color w:val="000000"/>
                <w:sz w:val="22"/>
                <w:szCs w:val="22"/>
              </w:rPr>
              <w:t>54,5</w:t>
            </w:r>
          </w:p>
        </w:tc>
      </w:tr>
    </w:tbl>
    <w:p w:rsidR="00965D9A" w:rsidRPr="00FA4B3A" w:rsidRDefault="00965D9A" w:rsidP="00965D9A">
      <w:pPr>
        <w:tabs>
          <w:tab w:val="left" w:pos="709"/>
        </w:tabs>
        <w:jc w:val="both"/>
      </w:pPr>
    </w:p>
    <w:p w:rsidR="00965D9A" w:rsidRPr="00F778F7" w:rsidRDefault="00965D9A" w:rsidP="001A574F">
      <w:pPr>
        <w:pStyle w:val="3"/>
        <w:numPr>
          <w:ilvl w:val="1"/>
          <w:numId w:val="15"/>
        </w:numPr>
        <w:tabs>
          <w:tab w:val="left" w:pos="567"/>
        </w:tabs>
        <w:rPr>
          <w:rFonts w:ascii="Times New Roman" w:hAnsi="Times New Roman"/>
          <w:sz w:val="24"/>
        </w:rPr>
      </w:pPr>
      <w:r w:rsidRPr="00F778F7">
        <w:rPr>
          <w:rFonts w:ascii="Times New Roman" w:hAnsi="Times New Roman"/>
          <w:sz w:val="24"/>
        </w:rPr>
        <w:t>ВЫВОДЫ о характере изменения результатов ЕГЭ по предмету</w:t>
      </w:r>
      <w:r w:rsidR="00C96B61">
        <w:rPr>
          <w:rFonts w:ascii="Times New Roman" w:hAnsi="Times New Roman"/>
          <w:sz w:val="24"/>
        </w:rPr>
        <w:t>.</w:t>
      </w:r>
    </w:p>
    <w:p w:rsidR="00965D9A" w:rsidRPr="008F241E" w:rsidRDefault="00965D9A" w:rsidP="00965D9A">
      <w:pPr>
        <w:spacing w:line="276" w:lineRule="auto"/>
        <w:jc w:val="both"/>
      </w:pPr>
      <w:r>
        <w:tab/>
      </w:r>
      <w:r w:rsidRPr="00F778F7">
        <w:t xml:space="preserve">Из представленных выше таблиц видно, что низкие средние баллы по </w:t>
      </w:r>
      <w:r>
        <w:t>району</w:t>
      </w:r>
      <w:r w:rsidRPr="00F778F7">
        <w:t xml:space="preserve"> получены в образовательных организациях, где русский язык изучается только на базовом уровне, либо среди учащихся хорошее знание русского языка не считается приоритетным в плане дальнейшего профессионального образования, отсутствует учебная мотивация. Именно в этих ОО участники ЕГЭ не достигают даже минимального балла. По нашему мнению, есть еще несколько причин, значительно снижающих </w:t>
      </w:r>
      <w:r w:rsidRPr="00F778F7">
        <w:rPr>
          <w:bCs/>
          <w:shd w:val="clear" w:color="auto" w:fill="FFFFFF"/>
        </w:rPr>
        <w:t>качество знаний</w:t>
      </w:r>
      <w:r w:rsidRPr="00F778F7">
        <w:rPr>
          <w:color w:val="4D5156"/>
          <w:shd w:val="clear" w:color="auto" w:fill="FFFFFF"/>
        </w:rPr>
        <w:t> </w:t>
      </w:r>
      <w:r w:rsidRPr="00F778F7">
        <w:t xml:space="preserve">обучающиеся: в </w:t>
      </w:r>
      <w:r w:rsidRPr="00F778F7">
        <w:rPr>
          <w:color w:val="000000"/>
          <w:shd w:val="clear" w:color="auto" w:fill="FFFFFF"/>
        </w:rPr>
        <w:t>данных школах не ведется индивидуальная работа учителя-предметника с учащимися, недостаточно активно проводится работа с родителями, но самое главное - отмечается слабая методическая подготовленность учителей русского языка.</w:t>
      </w:r>
    </w:p>
    <w:p w:rsidR="001A574F" w:rsidRDefault="001A574F" w:rsidP="00965D9A">
      <w:pPr>
        <w:pStyle w:val="3"/>
        <w:numPr>
          <w:ilvl w:val="0"/>
          <w:numId w:val="0"/>
        </w:numPr>
        <w:ind w:firstLine="708"/>
        <w:jc w:val="both"/>
        <w:rPr>
          <w:rFonts w:ascii="Times New Roman" w:hAnsi="Times New Roman"/>
          <w:bCs w:val="0"/>
        </w:rPr>
      </w:pPr>
    </w:p>
    <w:p w:rsidR="00965D9A" w:rsidRPr="00EE01FF" w:rsidRDefault="00965D9A" w:rsidP="001A574F">
      <w:pPr>
        <w:pStyle w:val="3"/>
        <w:numPr>
          <w:ilvl w:val="1"/>
          <w:numId w:val="15"/>
        </w:numPr>
        <w:jc w:val="both"/>
        <w:rPr>
          <w:rFonts w:ascii="Times New Roman" w:hAnsi="Times New Roman"/>
          <w:bCs w:val="0"/>
        </w:rPr>
      </w:pPr>
      <w:r w:rsidRPr="00EE01FF">
        <w:rPr>
          <w:rFonts w:ascii="Times New Roman" w:hAnsi="Times New Roman"/>
          <w:bCs w:val="0"/>
        </w:rPr>
        <w:t>Анализ метапредметных результатов обучения, повлиявших на выполнение заданий КИМ</w:t>
      </w:r>
    </w:p>
    <w:p w:rsidR="00965D9A" w:rsidRDefault="00965D9A" w:rsidP="00965D9A">
      <w:pPr>
        <w:spacing w:line="276" w:lineRule="auto"/>
        <w:jc w:val="both"/>
        <w:rPr>
          <w:bCs/>
        </w:rPr>
      </w:pPr>
    </w:p>
    <w:p w:rsidR="00965D9A" w:rsidRPr="00DE11BA" w:rsidRDefault="00965D9A" w:rsidP="00965D9A">
      <w:pPr>
        <w:spacing w:line="276" w:lineRule="auto"/>
        <w:jc w:val="both"/>
        <w:rPr>
          <w:bCs/>
        </w:rPr>
      </w:pPr>
      <w:r>
        <w:rPr>
          <w:bCs/>
        </w:rPr>
        <w:tab/>
      </w:r>
      <w:r w:rsidRPr="00F02849">
        <w:rPr>
          <w:bCs/>
        </w:rPr>
        <w:t xml:space="preserve">Метапредметные результаты </w:t>
      </w:r>
      <w:r>
        <w:rPr>
          <w:bCs/>
        </w:rPr>
        <w:t xml:space="preserve">учебной </w:t>
      </w:r>
      <w:r w:rsidRPr="00F02849">
        <w:rPr>
          <w:bCs/>
        </w:rPr>
        <w:t xml:space="preserve">деятельности – это </w:t>
      </w:r>
      <w:r>
        <w:rPr>
          <w:bCs/>
        </w:rPr>
        <w:t xml:space="preserve">сформированные у обучающихся </w:t>
      </w:r>
      <w:r w:rsidRPr="00F02849">
        <w:rPr>
          <w:bCs/>
        </w:rPr>
        <w:t>универсальные способы деятельности – познавательные, коммуникативные, регулятивные. Они осваиваются обучающимися на базе всех учебных предметов и применяются учащимися как в рамках образовательного процесса, так и при решении проблем в реальных жизненных ситуациях.</w:t>
      </w:r>
      <w:r>
        <w:rPr>
          <w:bCs/>
        </w:rPr>
        <w:t xml:space="preserve"> </w:t>
      </w:r>
    </w:p>
    <w:p w:rsidR="00965D9A" w:rsidRDefault="00965D9A" w:rsidP="00965D9A">
      <w:pPr>
        <w:spacing w:line="276" w:lineRule="auto"/>
        <w:ind w:firstLine="426"/>
        <w:jc w:val="both"/>
        <w:rPr>
          <w:bCs/>
        </w:rPr>
      </w:pPr>
      <w:r>
        <w:rPr>
          <w:bCs/>
        </w:rPr>
        <w:t xml:space="preserve">     </w:t>
      </w:r>
      <w:r w:rsidRPr="00103B82">
        <w:rPr>
          <w:bCs/>
        </w:rPr>
        <w:t>Как говорилось выше, чтобы справиться с заданием 1 экзаменационной</w:t>
      </w:r>
      <w:r w:rsidRPr="00D76DBB">
        <w:rPr>
          <w:bCs/>
        </w:rPr>
        <w:t xml:space="preserve"> работы, участнику экзамена необходимо овладеть следующими понятиями: текст, основные признаки текста, тема, главная мысль, позиция автора, аргументы, связность текста, цельность текста, композиция текста, средства связи предложений в тексте, язык художественной литературы, разговорная речь; публицистический, научный, официально-деловой стили речи; функционально-смысловые типы речи: описание, повествование, рассуждение. Для успешного выпо</w:t>
      </w:r>
      <w:r>
        <w:rPr>
          <w:bCs/>
        </w:rPr>
        <w:t xml:space="preserve">лнения задания у экзаменуемого </w:t>
      </w:r>
      <w:r w:rsidRPr="00D76DBB">
        <w:rPr>
          <w:bCs/>
        </w:rPr>
        <w:t xml:space="preserve">должны быть сформированы следующие </w:t>
      </w:r>
      <w:r>
        <w:rPr>
          <w:bCs/>
        </w:rPr>
        <w:t xml:space="preserve">метапредметные </w:t>
      </w:r>
      <w:r w:rsidRPr="00D76DBB">
        <w:rPr>
          <w:bCs/>
        </w:rPr>
        <w:t>умения:</w:t>
      </w:r>
    </w:p>
    <w:p w:rsidR="00965D9A" w:rsidRDefault="00965D9A" w:rsidP="001A574F">
      <w:pPr>
        <w:spacing w:line="276" w:lineRule="auto"/>
        <w:ind w:firstLine="426"/>
        <w:jc w:val="both"/>
        <w:rPr>
          <w:bCs/>
        </w:rPr>
      </w:pPr>
      <w:r>
        <w:rPr>
          <w:bCs/>
        </w:rPr>
        <w:t xml:space="preserve">1) </w:t>
      </w:r>
      <w:r w:rsidRPr="00D76DBB">
        <w:rPr>
          <w:bCs/>
        </w:rPr>
        <w:t xml:space="preserve">определять тему, основную мысль текста, функционально-смысловой тип и стиль речи; анализировать структуру и языковые особенности текста; </w:t>
      </w:r>
    </w:p>
    <w:p w:rsidR="00965D9A" w:rsidRDefault="00965D9A" w:rsidP="001A574F">
      <w:pPr>
        <w:spacing w:line="276" w:lineRule="auto"/>
        <w:ind w:left="-426" w:firstLine="852"/>
        <w:jc w:val="both"/>
        <w:rPr>
          <w:bCs/>
        </w:rPr>
      </w:pPr>
      <w:r>
        <w:rPr>
          <w:bCs/>
        </w:rPr>
        <w:t>2)</w:t>
      </w:r>
      <w:r w:rsidRPr="00D76DBB">
        <w:rPr>
          <w:bCs/>
        </w:rPr>
        <w:t xml:space="preserve"> опознавать языковые единицы в тексте, проводить различные виды их анализа; </w:t>
      </w:r>
    </w:p>
    <w:p w:rsidR="00965D9A" w:rsidRDefault="00965D9A" w:rsidP="001A574F">
      <w:pPr>
        <w:spacing w:line="276" w:lineRule="auto"/>
        <w:ind w:firstLine="426"/>
        <w:jc w:val="both"/>
        <w:rPr>
          <w:bCs/>
        </w:rPr>
      </w:pPr>
      <w:r>
        <w:rPr>
          <w:bCs/>
        </w:rPr>
        <w:t xml:space="preserve">3) </w:t>
      </w:r>
      <w:r w:rsidRPr="00D76DBB">
        <w:rPr>
          <w:bCs/>
        </w:rPr>
        <w:t>адекватно понимать информацию письменного с</w:t>
      </w:r>
      <w:r>
        <w:rPr>
          <w:bCs/>
        </w:rPr>
        <w:t xml:space="preserve">ообщения (основную </w:t>
      </w:r>
      <w:r w:rsidRPr="00D76DBB">
        <w:rPr>
          <w:bCs/>
        </w:rPr>
        <w:t xml:space="preserve">и </w:t>
      </w:r>
      <w:r>
        <w:rPr>
          <w:bCs/>
        </w:rPr>
        <w:t>второстепенную</w:t>
      </w:r>
      <w:r w:rsidRPr="00D76DBB">
        <w:rPr>
          <w:bCs/>
        </w:rPr>
        <w:t xml:space="preserve">, явную и скрытую информацию);  </w:t>
      </w:r>
    </w:p>
    <w:p w:rsidR="00965D9A" w:rsidRDefault="00965D9A" w:rsidP="001A574F">
      <w:pPr>
        <w:spacing w:line="276" w:lineRule="auto"/>
        <w:ind w:firstLine="426"/>
        <w:jc w:val="both"/>
        <w:rPr>
          <w:bCs/>
        </w:rPr>
      </w:pPr>
      <w:r>
        <w:rPr>
          <w:bCs/>
        </w:rPr>
        <w:t>4)</w:t>
      </w:r>
      <w:r w:rsidRPr="00D76DBB">
        <w:rPr>
          <w:bCs/>
        </w:rPr>
        <w:t xml:space="preserve"> читать тексты разных стилей и жанров, владеть разными видами чтения (изучающим, ознакомительным, просмотровым); </w:t>
      </w:r>
    </w:p>
    <w:p w:rsidR="00965D9A" w:rsidRDefault="00965D9A" w:rsidP="001A574F">
      <w:pPr>
        <w:spacing w:line="276" w:lineRule="auto"/>
        <w:ind w:firstLine="426"/>
        <w:jc w:val="both"/>
        <w:rPr>
          <w:bCs/>
        </w:rPr>
      </w:pPr>
      <w:r>
        <w:rPr>
          <w:bCs/>
        </w:rPr>
        <w:t>5)</w:t>
      </w:r>
      <w:r w:rsidRPr="00D76DBB">
        <w:rPr>
          <w:bCs/>
        </w:rPr>
        <w:t xml:space="preserve"> осуществлять выбор и организацию языковых средств в соответствии с темой, целям</w:t>
      </w:r>
      <w:r>
        <w:rPr>
          <w:bCs/>
        </w:rPr>
        <w:t>и, сферой и ситуацией общения</w:t>
      </w:r>
      <w:r w:rsidRPr="00D76DBB">
        <w:rPr>
          <w:bCs/>
        </w:rPr>
        <w:t>.</w:t>
      </w:r>
    </w:p>
    <w:p w:rsidR="00965D9A" w:rsidRDefault="00965D9A" w:rsidP="00965D9A">
      <w:pPr>
        <w:spacing w:line="276" w:lineRule="auto"/>
        <w:ind w:firstLine="426"/>
        <w:jc w:val="both"/>
        <w:rPr>
          <w:bCs/>
        </w:rPr>
      </w:pPr>
      <w:r>
        <w:rPr>
          <w:bCs/>
        </w:rPr>
        <w:t xml:space="preserve">Задание 2 проверяет умение </w:t>
      </w:r>
      <w:r w:rsidRPr="00E432D4">
        <w:rPr>
          <w:bCs/>
        </w:rPr>
        <w:t xml:space="preserve">выявлять отношения между предложениями текста и определять средства связи между </w:t>
      </w:r>
      <w:r>
        <w:rPr>
          <w:bCs/>
        </w:rPr>
        <w:t>ними</w:t>
      </w:r>
      <w:r w:rsidRPr="00E432D4">
        <w:rPr>
          <w:bCs/>
        </w:rPr>
        <w:t>, подбирая пропущенное слово</w:t>
      </w:r>
      <w:r>
        <w:rPr>
          <w:bCs/>
        </w:rPr>
        <w:t xml:space="preserve"> самостоятельно в соответствии </w:t>
      </w:r>
      <w:r w:rsidRPr="00E432D4">
        <w:rPr>
          <w:bCs/>
        </w:rPr>
        <w:t>с заданными морфологическими характеристиками.</w:t>
      </w:r>
      <w:r>
        <w:rPr>
          <w:bCs/>
        </w:rPr>
        <w:t xml:space="preserve"> </w:t>
      </w:r>
      <w:r w:rsidRPr="00D76DBB">
        <w:rPr>
          <w:bCs/>
        </w:rPr>
        <w:t>Выполнение эт</w:t>
      </w:r>
      <w:r>
        <w:rPr>
          <w:bCs/>
        </w:rPr>
        <w:t>ого</w:t>
      </w:r>
      <w:r w:rsidRPr="00D76DBB">
        <w:rPr>
          <w:bCs/>
        </w:rPr>
        <w:t xml:space="preserve"> задани</w:t>
      </w:r>
      <w:r>
        <w:rPr>
          <w:bCs/>
        </w:rPr>
        <w:t>я</w:t>
      </w:r>
      <w:r w:rsidRPr="00D76DBB">
        <w:rPr>
          <w:bCs/>
        </w:rPr>
        <w:t xml:space="preserve"> важно для </w:t>
      </w:r>
      <w:r>
        <w:rPr>
          <w:bCs/>
        </w:rPr>
        <w:t>экзаменуемых</w:t>
      </w:r>
      <w:r w:rsidRPr="00D76DBB">
        <w:rPr>
          <w:bCs/>
        </w:rPr>
        <w:t xml:space="preserve">, так как неумение найти средства связи предложений в тексте влекут за собой неумение связно построить собственное высказывание. </w:t>
      </w:r>
    </w:p>
    <w:p w:rsidR="00965D9A" w:rsidRPr="008C70DC" w:rsidRDefault="00965D9A" w:rsidP="00965D9A">
      <w:pPr>
        <w:spacing w:line="276" w:lineRule="auto"/>
        <w:jc w:val="both"/>
        <w:rPr>
          <w:bCs/>
        </w:rPr>
      </w:pPr>
      <w:r>
        <w:rPr>
          <w:bCs/>
        </w:rPr>
        <w:t xml:space="preserve">   </w:t>
      </w:r>
    </w:p>
    <w:p w:rsidR="00965D9A" w:rsidRPr="001A574F" w:rsidRDefault="00965D9A" w:rsidP="001A574F">
      <w:pPr>
        <w:pStyle w:val="3"/>
        <w:numPr>
          <w:ilvl w:val="1"/>
          <w:numId w:val="15"/>
        </w:numPr>
        <w:tabs>
          <w:tab w:val="left" w:pos="567"/>
        </w:tabs>
        <w:rPr>
          <w:rFonts w:ascii="Times New Roman" w:hAnsi="Times New Roman"/>
          <w:bCs w:val="0"/>
        </w:rPr>
      </w:pPr>
      <w:r w:rsidRPr="001A574F">
        <w:rPr>
          <w:rFonts w:ascii="Times New Roman" w:hAnsi="Times New Roman"/>
        </w:rPr>
        <w:t xml:space="preserve">Рекомендации </w:t>
      </w:r>
      <w:r w:rsidRPr="001A574F">
        <w:rPr>
          <w:rFonts w:ascii="Times New Roman" w:hAnsi="Times New Roman"/>
          <w:bCs w:val="0"/>
        </w:rPr>
        <w:t>по совершенствованию преподавания уч</w:t>
      </w:r>
      <w:r w:rsidR="001A574F">
        <w:rPr>
          <w:rFonts w:ascii="Times New Roman" w:hAnsi="Times New Roman"/>
          <w:bCs w:val="0"/>
        </w:rPr>
        <w:t>ебного предмета.</w:t>
      </w:r>
    </w:p>
    <w:p w:rsidR="00965D9A" w:rsidRDefault="00965D9A" w:rsidP="00965D9A"/>
    <w:p w:rsidR="00965D9A" w:rsidRDefault="00965D9A" w:rsidP="00965D9A">
      <w:pPr>
        <w:spacing w:line="276" w:lineRule="auto"/>
        <w:jc w:val="both"/>
      </w:pPr>
      <w:r>
        <w:tab/>
        <w:t xml:space="preserve">Результаты ЕГЭ по русскому языку в 2022 году позволяют сформулировать рекомендации </w:t>
      </w:r>
      <w:r w:rsidRPr="004021A1">
        <w:t xml:space="preserve">для учителей </w:t>
      </w:r>
      <w:r>
        <w:t xml:space="preserve">русского языка и литературы по освоению учебного предмета в 2022-2023 учебном году и по подготовке к ЕГЭ. </w:t>
      </w:r>
    </w:p>
    <w:p w:rsidR="00965D9A" w:rsidRDefault="00965D9A" w:rsidP="001A574F">
      <w:pPr>
        <w:spacing w:line="276" w:lineRule="auto"/>
        <w:ind w:firstLine="708"/>
        <w:jc w:val="both"/>
      </w:pPr>
      <w:r>
        <w:t>1)</w:t>
      </w:r>
      <w:r w:rsidR="001A574F">
        <w:t xml:space="preserve"> </w:t>
      </w:r>
      <w:r>
        <w:t xml:space="preserve">Выполнять требования ФГОС, руководствоваться Примерной образовательной программой по русскому языку, Концепцией преподавания русского языка и литературы в Российской Федерации, соблюдать нормы письменных работ по русскому языку в старших классах.  </w:t>
      </w:r>
    </w:p>
    <w:p w:rsidR="00965D9A" w:rsidRDefault="00965D9A" w:rsidP="001A574F">
      <w:pPr>
        <w:spacing w:line="276" w:lineRule="auto"/>
        <w:ind w:firstLine="708"/>
        <w:jc w:val="both"/>
      </w:pPr>
      <w:r>
        <w:t xml:space="preserve">2) Осуществлять на базе районных методических объединений постоянный контроль уровня преподавания предмета и результатов промежуточного контроля в ОО района с низкими образовательными результатами ЕГЭ в 2022 году и ранее. С этой целью методистам районных методобъединений рекомендуется систематически посещать уроки русского языка учителей в ОО с низкими результатами ЕГЭ с целью оказания методической помощи.  </w:t>
      </w:r>
    </w:p>
    <w:p w:rsidR="00965D9A" w:rsidRDefault="00965D9A" w:rsidP="001A574F">
      <w:pPr>
        <w:spacing w:line="276" w:lineRule="auto"/>
        <w:ind w:firstLine="708"/>
        <w:jc w:val="both"/>
      </w:pPr>
      <w:r>
        <w:t xml:space="preserve">3) Рекомендовать учителям русского языка выпускных классов активно участвовать в вебинарах и мастер-классах, организуемых руководителями и ведущими экспертами ПК по русскому языку на базе ГБУ «Региональный центр обработки информации и оценки качества образования», ГАУ ДПО РБ «Бурятский республиканский институт образовательной политики». </w:t>
      </w:r>
    </w:p>
    <w:p w:rsidR="00965D9A" w:rsidRPr="008C70DC" w:rsidRDefault="00965D9A" w:rsidP="001A574F">
      <w:pPr>
        <w:spacing w:line="276" w:lineRule="auto"/>
        <w:ind w:firstLine="708"/>
        <w:jc w:val="both"/>
      </w:pPr>
      <w:r>
        <w:t xml:space="preserve">4) Организовать на базе районных методических объединений республики трансляцию опыта лучших практик учителей ОО, показывающих устойчиво высокие результаты ЕГЭ.  </w:t>
      </w:r>
    </w:p>
    <w:p w:rsidR="0049484E" w:rsidRDefault="0049484E" w:rsidP="0049484E">
      <w:pPr>
        <w:pStyle w:val="3"/>
        <w:numPr>
          <w:ilvl w:val="0"/>
          <w:numId w:val="0"/>
        </w:numPr>
        <w:tabs>
          <w:tab w:val="left" w:pos="-567"/>
        </w:tabs>
        <w:ind w:left="-567"/>
        <w:jc w:val="center"/>
        <w:rPr>
          <w:b w:val="0"/>
        </w:rPr>
      </w:pPr>
    </w:p>
    <w:p w:rsidR="0049484E" w:rsidRPr="007E408A" w:rsidRDefault="00D408D8" w:rsidP="0049484E">
      <w:pPr>
        <w:pStyle w:val="3"/>
        <w:numPr>
          <w:ilvl w:val="0"/>
          <w:numId w:val="0"/>
        </w:numPr>
        <w:tabs>
          <w:tab w:val="left" w:pos="-567"/>
        </w:tabs>
        <w:ind w:left="-567"/>
        <w:jc w:val="center"/>
        <w:rPr>
          <w:rStyle w:val="af6"/>
          <w:rFonts w:ascii="Times New Roman" w:hAnsi="Times New Roman"/>
          <w:bCs/>
          <w:sz w:val="32"/>
          <w:u w:val="single"/>
        </w:rPr>
      </w:pPr>
      <w:r w:rsidRPr="007E408A">
        <w:rPr>
          <w:rFonts w:ascii="Times New Roman" w:hAnsi="Times New Roman"/>
          <w:b w:val="0"/>
        </w:rPr>
        <w:t xml:space="preserve">Анализ результатов ЕГЭ </w:t>
      </w:r>
      <w:r w:rsidRPr="007E408A">
        <w:rPr>
          <w:rStyle w:val="af6"/>
          <w:rFonts w:ascii="Times New Roman" w:hAnsi="Times New Roman"/>
          <w:bCs/>
          <w:sz w:val="32"/>
        </w:rPr>
        <w:t xml:space="preserve">по </w:t>
      </w:r>
      <w:r w:rsidRPr="007E408A">
        <w:rPr>
          <w:rStyle w:val="af6"/>
          <w:rFonts w:ascii="Times New Roman" w:hAnsi="Times New Roman"/>
          <w:bCs/>
          <w:sz w:val="32"/>
          <w:u w:val="single"/>
        </w:rPr>
        <w:t>математике</w:t>
      </w:r>
      <w:r w:rsidR="0049484E" w:rsidRPr="007E408A">
        <w:rPr>
          <w:rStyle w:val="af6"/>
          <w:rFonts w:ascii="Times New Roman" w:hAnsi="Times New Roman"/>
          <w:bCs/>
          <w:sz w:val="32"/>
          <w:u w:val="single"/>
        </w:rPr>
        <w:t xml:space="preserve"> </w:t>
      </w:r>
      <w:r w:rsidRPr="007E408A">
        <w:rPr>
          <w:rStyle w:val="af6"/>
          <w:rFonts w:ascii="Times New Roman" w:hAnsi="Times New Roman"/>
          <w:bCs/>
          <w:sz w:val="32"/>
          <w:u w:val="single"/>
        </w:rPr>
        <w:t>(базовый</w:t>
      </w:r>
      <w:r w:rsidRPr="007E408A">
        <w:rPr>
          <w:rStyle w:val="af6"/>
          <w:rFonts w:ascii="Times New Roman" w:hAnsi="Times New Roman"/>
          <w:sz w:val="32"/>
          <w:u w:val="single"/>
        </w:rPr>
        <w:t xml:space="preserve"> </w:t>
      </w:r>
      <w:r w:rsidRPr="007E408A">
        <w:rPr>
          <w:rStyle w:val="af6"/>
          <w:rFonts w:ascii="Times New Roman" w:hAnsi="Times New Roman"/>
          <w:bCs/>
          <w:sz w:val="32"/>
          <w:u w:val="single"/>
        </w:rPr>
        <w:t>уровень</w:t>
      </w:r>
      <w:r w:rsidR="0049484E" w:rsidRPr="007E408A">
        <w:rPr>
          <w:rStyle w:val="af6"/>
          <w:rFonts w:ascii="Times New Roman" w:hAnsi="Times New Roman"/>
          <w:bCs/>
          <w:sz w:val="32"/>
          <w:u w:val="single"/>
        </w:rPr>
        <w:t>).</w:t>
      </w:r>
    </w:p>
    <w:p w:rsidR="00D408D8" w:rsidRPr="0049484E" w:rsidRDefault="0049484E" w:rsidP="007E408A">
      <w:pPr>
        <w:pStyle w:val="3"/>
        <w:numPr>
          <w:ilvl w:val="0"/>
          <w:numId w:val="15"/>
        </w:numPr>
        <w:tabs>
          <w:tab w:val="left" w:pos="-567"/>
        </w:tabs>
        <w:spacing w:before="0"/>
        <w:rPr>
          <w:rFonts w:ascii="Times New Roman" w:hAnsi="Times New Roman"/>
        </w:rPr>
      </w:pPr>
      <w:r w:rsidRPr="0049484E">
        <w:rPr>
          <w:rStyle w:val="af6"/>
          <w:rFonts w:ascii="Times New Roman" w:hAnsi="Times New Roman"/>
          <w:b/>
          <w:bCs/>
          <w:sz w:val="32"/>
        </w:rPr>
        <w:t>Краткая</w:t>
      </w:r>
      <w:r w:rsidR="00D408D8" w:rsidRPr="0049484E">
        <w:rPr>
          <w:rFonts w:ascii="Times New Roman" w:hAnsi="Times New Roman"/>
        </w:rPr>
        <w:t xml:space="preserve"> характеристика КИМ по учебному предмету</w:t>
      </w:r>
      <w:r w:rsidRPr="0049484E">
        <w:rPr>
          <w:rFonts w:ascii="Times New Roman" w:hAnsi="Times New Roman"/>
        </w:rPr>
        <w:t>.</w:t>
      </w:r>
    </w:p>
    <w:p w:rsidR="0049484E" w:rsidRPr="0049484E" w:rsidRDefault="0049484E" w:rsidP="0049484E"/>
    <w:p w:rsidR="00D408D8" w:rsidRDefault="00D408D8" w:rsidP="00DC5067">
      <w:pPr>
        <w:ind w:firstLine="567"/>
        <w:jc w:val="both"/>
      </w:pPr>
      <w:r>
        <w:t>В КИМ 2022 года произошли некоторые изменения в сравнении с КИМ 2021 года. Заметим, что при этом с 2019 года по 2021 год изменений в структуре и содержании КИМ не было. Исключено задание 2, проверяющее умение выполнять вычисления и преобразования. Добавлено задание 5, проверяющее умение выполнять действия с геометрическими фигурами – вычислить площадь треугольника по клеточкам. В итоге стало больше на одну задач по геометрии. Добавлено задание 20, проверяющее умение строить и исследовать простейшие математические модели – задача на нахождение средней скорости. В результате количество заданий увеличилось с 20 до 21, а максимальный балл за выполнение всей работы стал равным 21.</w:t>
      </w:r>
    </w:p>
    <w:p w:rsidR="00D408D8" w:rsidRPr="00FC6BBF" w:rsidRDefault="00D408D8" w:rsidP="0049484E">
      <w:pPr>
        <w:pStyle w:val="3"/>
        <w:numPr>
          <w:ilvl w:val="1"/>
          <w:numId w:val="15"/>
        </w:numPr>
        <w:tabs>
          <w:tab w:val="left" w:pos="142"/>
        </w:tabs>
        <w:rPr>
          <w:rFonts w:ascii="Times New Roman" w:hAnsi="Times New Roman"/>
        </w:rPr>
      </w:pPr>
      <w:r w:rsidRPr="00FC6BBF">
        <w:rPr>
          <w:rFonts w:ascii="Times New Roman" w:hAnsi="Times New Roman"/>
        </w:rPr>
        <w:t>Количество участников ЕГЭ по</w:t>
      </w:r>
      <w:r>
        <w:rPr>
          <w:rFonts w:ascii="Times New Roman" w:hAnsi="Times New Roman"/>
        </w:rPr>
        <w:t xml:space="preserve"> сравнению ЕГЭ-2021.</w:t>
      </w:r>
    </w:p>
    <w:p w:rsidR="00D408D8" w:rsidRPr="00AD3663" w:rsidRDefault="00D408D8" w:rsidP="00D408D8">
      <w:pPr>
        <w:pStyle w:val="af8"/>
        <w:keepNext/>
      </w:pPr>
      <w:r w:rsidRPr="00F579AB">
        <w:t xml:space="preserve">Таблица </w:t>
      </w:r>
      <w:r w:rsidR="0049484E">
        <w:rPr>
          <w:noProof/>
        </w:rPr>
        <w:t>4</w:t>
      </w:r>
      <w:r>
        <w:noBreakHyphen/>
      </w:r>
      <w:r>
        <w:rPr>
          <w:noProof/>
        </w:rPr>
        <w:fldChar w:fldCharType="begin"/>
      </w:r>
      <w:r>
        <w:rPr>
          <w:noProof/>
        </w:rPr>
        <w:instrText xml:space="preserve"> SEQ Таблица \* ARABIC \s 1 </w:instrText>
      </w:r>
      <w:r>
        <w:rPr>
          <w:noProof/>
        </w:rPr>
        <w:fldChar w:fldCharType="separate"/>
      </w:r>
      <w:r>
        <w:rPr>
          <w:noProof/>
        </w:rPr>
        <w:t>1</w:t>
      </w:r>
      <w:r>
        <w:rPr>
          <w:noProof/>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3409"/>
        <w:gridCol w:w="1688"/>
        <w:gridCol w:w="3409"/>
      </w:tblGrid>
      <w:tr w:rsidR="00D408D8" w:rsidRPr="00634251" w:rsidTr="00DC5067">
        <w:tc>
          <w:tcPr>
            <w:tcW w:w="2500" w:type="pct"/>
            <w:gridSpan w:val="2"/>
          </w:tcPr>
          <w:p w:rsidR="00D408D8" w:rsidRPr="0016787E" w:rsidRDefault="00D408D8" w:rsidP="00087322">
            <w:pPr>
              <w:tabs>
                <w:tab w:val="left" w:pos="10320"/>
              </w:tabs>
              <w:jc w:val="center"/>
              <w:rPr>
                <w:b/>
                <w:noProof/>
              </w:rPr>
            </w:pPr>
            <w:r w:rsidRPr="00634251">
              <w:rPr>
                <w:b/>
                <w:noProof/>
              </w:rPr>
              <w:t>20</w:t>
            </w:r>
            <w:r>
              <w:rPr>
                <w:b/>
                <w:noProof/>
                <w:lang w:val="en-US"/>
              </w:rPr>
              <w:t>21</w:t>
            </w:r>
            <w:r>
              <w:rPr>
                <w:b/>
                <w:noProof/>
              </w:rPr>
              <w:t xml:space="preserve"> г.</w:t>
            </w:r>
          </w:p>
        </w:tc>
        <w:tc>
          <w:tcPr>
            <w:tcW w:w="2500" w:type="pct"/>
            <w:gridSpan w:val="2"/>
          </w:tcPr>
          <w:p w:rsidR="00D408D8" w:rsidRPr="00D65DF5" w:rsidRDefault="00D408D8" w:rsidP="00087322">
            <w:pPr>
              <w:tabs>
                <w:tab w:val="left" w:pos="10320"/>
              </w:tabs>
              <w:jc w:val="center"/>
              <w:rPr>
                <w:b/>
                <w:noProof/>
              </w:rPr>
            </w:pPr>
            <w:r w:rsidRPr="00634251">
              <w:rPr>
                <w:b/>
                <w:noProof/>
              </w:rPr>
              <w:t>202</w:t>
            </w:r>
            <w:r>
              <w:rPr>
                <w:b/>
                <w:noProof/>
              </w:rPr>
              <w:t>2 г.</w:t>
            </w:r>
          </w:p>
        </w:tc>
      </w:tr>
      <w:tr w:rsidR="00D408D8" w:rsidRPr="00634251" w:rsidTr="00DC5067">
        <w:tc>
          <w:tcPr>
            <w:tcW w:w="828" w:type="pct"/>
            <w:vAlign w:val="center"/>
          </w:tcPr>
          <w:p w:rsidR="00D408D8" w:rsidRPr="00634251" w:rsidRDefault="00D408D8" w:rsidP="00087322">
            <w:pPr>
              <w:tabs>
                <w:tab w:val="left" w:pos="10320"/>
              </w:tabs>
              <w:jc w:val="center"/>
              <w:rPr>
                <w:noProof/>
              </w:rPr>
            </w:pPr>
            <w:r w:rsidRPr="00634251">
              <w:rPr>
                <w:noProof/>
              </w:rPr>
              <w:t>чел.</w:t>
            </w:r>
          </w:p>
        </w:tc>
        <w:tc>
          <w:tcPr>
            <w:tcW w:w="1672" w:type="pct"/>
            <w:vAlign w:val="center"/>
          </w:tcPr>
          <w:p w:rsidR="00D408D8" w:rsidRPr="00634251" w:rsidRDefault="00D408D8" w:rsidP="00087322">
            <w:pPr>
              <w:tabs>
                <w:tab w:val="left" w:pos="10320"/>
              </w:tabs>
              <w:jc w:val="center"/>
              <w:rPr>
                <w:noProof/>
              </w:rPr>
            </w:pPr>
            <w:r w:rsidRPr="00634251">
              <w:rPr>
                <w:noProof/>
              </w:rPr>
              <w:t>% от общего числа участников</w:t>
            </w:r>
          </w:p>
        </w:tc>
        <w:tc>
          <w:tcPr>
            <w:tcW w:w="828" w:type="pct"/>
            <w:vAlign w:val="center"/>
          </w:tcPr>
          <w:p w:rsidR="00D408D8" w:rsidRPr="00634251" w:rsidRDefault="00D408D8" w:rsidP="00087322">
            <w:pPr>
              <w:tabs>
                <w:tab w:val="left" w:pos="10320"/>
              </w:tabs>
              <w:jc w:val="center"/>
              <w:rPr>
                <w:noProof/>
              </w:rPr>
            </w:pPr>
            <w:r w:rsidRPr="00634251">
              <w:rPr>
                <w:noProof/>
              </w:rPr>
              <w:t>чел.</w:t>
            </w:r>
          </w:p>
        </w:tc>
        <w:tc>
          <w:tcPr>
            <w:tcW w:w="1672" w:type="pct"/>
            <w:vAlign w:val="center"/>
          </w:tcPr>
          <w:p w:rsidR="00D408D8" w:rsidRPr="00634251" w:rsidRDefault="00D408D8" w:rsidP="00087322">
            <w:pPr>
              <w:tabs>
                <w:tab w:val="left" w:pos="10320"/>
              </w:tabs>
              <w:jc w:val="center"/>
              <w:rPr>
                <w:noProof/>
              </w:rPr>
            </w:pPr>
            <w:r w:rsidRPr="00634251">
              <w:rPr>
                <w:noProof/>
              </w:rPr>
              <w:t>% от общего числа участников</w:t>
            </w:r>
          </w:p>
        </w:tc>
      </w:tr>
      <w:tr w:rsidR="00D408D8" w:rsidRPr="00634251" w:rsidTr="00DC5067">
        <w:tc>
          <w:tcPr>
            <w:tcW w:w="828" w:type="pct"/>
            <w:vAlign w:val="bottom"/>
          </w:tcPr>
          <w:p w:rsidR="00D408D8" w:rsidRPr="0074171E" w:rsidRDefault="00D408D8" w:rsidP="00087322">
            <w:pPr>
              <w:jc w:val="center"/>
            </w:pPr>
            <w:r>
              <w:t>31</w:t>
            </w:r>
          </w:p>
        </w:tc>
        <w:tc>
          <w:tcPr>
            <w:tcW w:w="1672" w:type="pct"/>
            <w:vAlign w:val="bottom"/>
          </w:tcPr>
          <w:p w:rsidR="00D408D8" w:rsidRPr="0074171E" w:rsidRDefault="00D408D8" w:rsidP="00087322">
            <w:pPr>
              <w:jc w:val="center"/>
            </w:pPr>
            <w:r>
              <w:t>16,40</w:t>
            </w:r>
          </w:p>
        </w:tc>
        <w:tc>
          <w:tcPr>
            <w:tcW w:w="828" w:type="pct"/>
            <w:vAlign w:val="bottom"/>
          </w:tcPr>
          <w:p w:rsidR="00D408D8" w:rsidRPr="00634251" w:rsidRDefault="00D408D8" w:rsidP="00087322">
            <w:pPr>
              <w:jc w:val="center"/>
            </w:pPr>
            <w:r>
              <w:t>111</w:t>
            </w:r>
          </w:p>
        </w:tc>
        <w:tc>
          <w:tcPr>
            <w:tcW w:w="1672" w:type="pct"/>
            <w:vAlign w:val="bottom"/>
          </w:tcPr>
          <w:p w:rsidR="00D408D8" w:rsidRPr="00634251" w:rsidRDefault="00D408D8" w:rsidP="00087322">
            <w:pPr>
              <w:jc w:val="center"/>
            </w:pPr>
            <w:r>
              <w:t>77,08</w:t>
            </w:r>
          </w:p>
        </w:tc>
      </w:tr>
    </w:tbl>
    <w:p w:rsidR="00D408D8" w:rsidRDefault="00D408D8" w:rsidP="00D408D8">
      <w:pPr>
        <w:pStyle w:val="a3"/>
        <w:spacing w:after="0" w:line="240" w:lineRule="auto"/>
        <w:ind w:left="-426"/>
        <w:jc w:val="both"/>
        <w:rPr>
          <w:rFonts w:ascii="Times New Roman" w:hAnsi="Times New Roman"/>
          <w:i/>
          <w:iCs/>
          <w:sz w:val="24"/>
          <w:szCs w:val="24"/>
        </w:rPr>
      </w:pPr>
      <w:bookmarkStart w:id="8" w:name="_Toc424490577"/>
    </w:p>
    <w:p w:rsidR="00D408D8" w:rsidRPr="00715B99" w:rsidRDefault="00D408D8" w:rsidP="00DC5067">
      <w:pPr>
        <w:pStyle w:val="3"/>
        <w:numPr>
          <w:ilvl w:val="1"/>
          <w:numId w:val="15"/>
        </w:numPr>
        <w:tabs>
          <w:tab w:val="left" w:pos="142"/>
        </w:tabs>
        <w:ind w:left="426" w:hanging="426"/>
        <w:rPr>
          <w:rFonts w:ascii="Times New Roman" w:hAnsi="Times New Roman"/>
        </w:rPr>
      </w:pPr>
      <w:r w:rsidRPr="00FC6BBF">
        <w:rPr>
          <w:rFonts w:ascii="Times New Roman" w:hAnsi="Times New Roman"/>
        </w:rPr>
        <w:t xml:space="preserve">Динамика результатов ЕГЭ по </w:t>
      </w:r>
      <w:r>
        <w:rPr>
          <w:rFonts w:ascii="Times New Roman" w:hAnsi="Times New Roman"/>
        </w:rPr>
        <w:t>сравнению с прошлым годом.</w:t>
      </w:r>
    </w:p>
    <w:p w:rsidR="00D408D8" w:rsidRPr="00FC6BBF" w:rsidRDefault="00D408D8" w:rsidP="00D408D8">
      <w:pPr>
        <w:pStyle w:val="af8"/>
        <w:keepNext/>
      </w:pPr>
      <w:r w:rsidRPr="00FC6BBF">
        <w:t xml:space="preserve">Таблица </w:t>
      </w:r>
      <w:r w:rsidR="0049484E">
        <w:rPr>
          <w:noProof/>
        </w:rPr>
        <w:t>4</w:t>
      </w:r>
      <w:r>
        <w:noBreakHyphen/>
      </w:r>
      <w:r w:rsidR="0049484E">
        <w:rPr>
          <w:noProof/>
        </w:rPr>
        <w:t>2</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1984"/>
        <w:gridCol w:w="1843"/>
        <w:gridCol w:w="1984"/>
      </w:tblGrid>
      <w:tr w:rsidR="00D408D8" w:rsidRPr="0049484E" w:rsidTr="00087322">
        <w:trPr>
          <w:cantSplit/>
          <w:trHeight w:val="338"/>
          <w:tblHeader/>
          <w:jc w:val="center"/>
        </w:trPr>
        <w:tc>
          <w:tcPr>
            <w:tcW w:w="568" w:type="dxa"/>
            <w:vMerge w:val="restart"/>
          </w:tcPr>
          <w:p w:rsidR="00D408D8" w:rsidRPr="0049484E" w:rsidRDefault="00D408D8" w:rsidP="00087322">
            <w:pPr>
              <w:contextualSpacing/>
              <w:jc w:val="center"/>
              <w:rPr>
                <w:rFonts w:eastAsia="MS Mincho"/>
              </w:rPr>
            </w:pPr>
            <w:r w:rsidRPr="0049484E">
              <w:rPr>
                <w:rFonts w:eastAsia="MS Mincho"/>
              </w:rPr>
              <w:t>№ п/п</w:t>
            </w:r>
          </w:p>
        </w:tc>
        <w:tc>
          <w:tcPr>
            <w:tcW w:w="2552" w:type="dxa"/>
            <w:vMerge w:val="restart"/>
          </w:tcPr>
          <w:p w:rsidR="00D408D8" w:rsidRPr="0049484E" w:rsidRDefault="00D408D8" w:rsidP="00087322">
            <w:pPr>
              <w:contextualSpacing/>
              <w:jc w:val="both"/>
              <w:rPr>
                <w:rFonts w:eastAsia="MS Mincho"/>
              </w:rPr>
            </w:pPr>
            <w:r w:rsidRPr="0049484E">
              <w:rPr>
                <w:rFonts w:eastAsia="MS Mincho"/>
              </w:rPr>
              <w:t>Участников, набравших балл</w:t>
            </w:r>
          </w:p>
        </w:tc>
        <w:tc>
          <w:tcPr>
            <w:tcW w:w="5811" w:type="dxa"/>
            <w:gridSpan w:val="3"/>
          </w:tcPr>
          <w:p w:rsidR="00D408D8" w:rsidRPr="0049484E" w:rsidRDefault="00D408D8" w:rsidP="00087322">
            <w:pPr>
              <w:contextualSpacing/>
              <w:jc w:val="center"/>
              <w:rPr>
                <w:rFonts w:eastAsia="MS Mincho"/>
              </w:rPr>
            </w:pPr>
            <w:r w:rsidRPr="0049484E">
              <w:rPr>
                <w:rFonts w:eastAsia="MS Mincho"/>
              </w:rPr>
              <w:t>МО «Закаменский район»</w:t>
            </w:r>
          </w:p>
        </w:tc>
      </w:tr>
      <w:tr w:rsidR="00D408D8" w:rsidRPr="0049484E" w:rsidTr="00087322">
        <w:trPr>
          <w:cantSplit/>
          <w:trHeight w:val="155"/>
          <w:tblHeader/>
          <w:jc w:val="center"/>
        </w:trPr>
        <w:tc>
          <w:tcPr>
            <w:tcW w:w="568" w:type="dxa"/>
            <w:vMerge/>
          </w:tcPr>
          <w:p w:rsidR="00D408D8" w:rsidRPr="0049484E" w:rsidRDefault="00D408D8" w:rsidP="00087322">
            <w:pPr>
              <w:contextualSpacing/>
              <w:jc w:val="center"/>
              <w:rPr>
                <w:rFonts w:eastAsia="MS Mincho"/>
              </w:rPr>
            </w:pPr>
          </w:p>
        </w:tc>
        <w:tc>
          <w:tcPr>
            <w:tcW w:w="2552" w:type="dxa"/>
            <w:vMerge/>
          </w:tcPr>
          <w:p w:rsidR="00D408D8" w:rsidRPr="0049484E" w:rsidRDefault="00D408D8" w:rsidP="00087322">
            <w:pPr>
              <w:contextualSpacing/>
              <w:jc w:val="both"/>
              <w:rPr>
                <w:rFonts w:eastAsia="MS Mincho"/>
              </w:rPr>
            </w:pPr>
          </w:p>
        </w:tc>
        <w:tc>
          <w:tcPr>
            <w:tcW w:w="1984" w:type="dxa"/>
          </w:tcPr>
          <w:p w:rsidR="00D408D8" w:rsidRPr="0049484E" w:rsidRDefault="00D408D8" w:rsidP="00087322">
            <w:pPr>
              <w:contextualSpacing/>
              <w:jc w:val="center"/>
              <w:rPr>
                <w:rFonts w:eastAsia="MS Mincho"/>
              </w:rPr>
            </w:pPr>
            <w:r w:rsidRPr="0049484E">
              <w:rPr>
                <w:rFonts w:eastAsia="MS Mincho"/>
              </w:rPr>
              <w:t>2021</w:t>
            </w:r>
          </w:p>
        </w:tc>
        <w:tc>
          <w:tcPr>
            <w:tcW w:w="1843" w:type="dxa"/>
          </w:tcPr>
          <w:p w:rsidR="00D408D8" w:rsidRPr="0049484E" w:rsidRDefault="00D408D8" w:rsidP="00087322">
            <w:pPr>
              <w:contextualSpacing/>
              <w:jc w:val="center"/>
              <w:rPr>
                <w:rFonts w:eastAsia="MS Mincho"/>
              </w:rPr>
            </w:pPr>
            <w:r w:rsidRPr="0049484E">
              <w:rPr>
                <w:rFonts w:eastAsia="MS Mincho"/>
              </w:rPr>
              <w:t>2022</w:t>
            </w:r>
          </w:p>
        </w:tc>
        <w:tc>
          <w:tcPr>
            <w:tcW w:w="1984" w:type="dxa"/>
          </w:tcPr>
          <w:p w:rsidR="00D408D8" w:rsidRPr="0049484E" w:rsidRDefault="00D408D8" w:rsidP="00087322">
            <w:pPr>
              <w:contextualSpacing/>
              <w:jc w:val="center"/>
              <w:rPr>
                <w:rFonts w:eastAsia="MS Mincho"/>
              </w:rPr>
            </w:pPr>
            <w:r w:rsidRPr="0049484E">
              <w:rPr>
                <w:rFonts w:eastAsia="MS Mincho"/>
              </w:rPr>
              <w:t>Динамика</w:t>
            </w:r>
          </w:p>
        </w:tc>
      </w:tr>
      <w:tr w:rsidR="00D408D8" w:rsidRPr="0049484E" w:rsidTr="00087322">
        <w:trPr>
          <w:cantSplit/>
          <w:trHeight w:val="349"/>
          <w:jc w:val="center"/>
        </w:trPr>
        <w:tc>
          <w:tcPr>
            <w:tcW w:w="568" w:type="dxa"/>
          </w:tcPr>
          <w:p w:rsidR="00D408D8" w:rsidRPr="0049484E" w:rsidRDefault="00D408D8" w:rsidP="00087322">
            <w:pPr>
              <w:numPr>
                <w:ilvl w:val="0"/>
                <w:numId w:val="10"/>
              </w:numPr>
              <w:ind w:left="0" w:firstLine="0"/>
              <w:contextualSpacing/>
              <w:jc w:val="center"/>
              <w:rPr>
                <w:rFonts w:eastAsia="MS Mincho"/>
              </w:rPr>
            </w:pPr>
          </w:p>
        </w:tc>
        <w:tc>
          <w:tcPr>
            <w:tcW w:w="2552" w:type="dxa"/>
          </w:tcPr>
          <w:p w:rsidR="00D408D8" w:rsidRPr="0049484E" w:rsidRDefault="00D408D8" w:rsidP="00087322">
            <w:r w:rsidRPr="0049484E">
              <w:t>Получили «2»</w:t>
            </w:r>
          </w:p>
        </w:tc>
        <w:tc>
          <w:tcPr>
            <w:tcW w:w="1984" w:type="dxa"/>
          </w:tcPr>
          <w:p w:rsidR="00D408D8" w:rsidRPr="0049484E" w:rsidRDefault="00D408D8" w:rsidP="00087322">
            <w:pPr>
              <w:contextualSpacing/>
              <w:jc w:val="center"/>
              <w:rPr>
                <w:rFonts w:eastAsia="MS Mincho"/>
              </w:rPr>
            </w:pPr>
            <w:r w:rsidRPr="0049484E">
              <w:rPr>
                <w:rFonts w:eastAsia="MS Mincho"/>
              </w:rPr>
              <w:t>13 ч</w:t>
            </w:r>
          </w:p>
        </w:tc>
        <w:tc>
          <w:tcPr>
            <w:tcW w:w="1843" w:type="dxa"/>
          </w:tcPr>
          <w:p w:rsidR="00D408D8" w:rsidRPr="0049484E" w:rsidRDefault="00D408D8" w:rsidP="00087322">
            <w:pPr>
              <w:contextualSpacing/>
              <w:jc w:val="center"/>
              <w:rPr>
                <w:rFonts w:eastAsia="MS Mincho"/>
              </w:rPr>
            </w:pPr>
            <w:r w:rsidRPr="0049484E">
              <w:rPr>
                <w:rFonts w:eastAsia="MS Mincho"/>
              </w:rPr>
              <w:t>15 ч</w:t>
            </w:r>
          </w:p>
        </w:tc>
        <w:tc>
          <w:tcPr>
            <w:tcW w:w="1984" w:type="dxa"/>
            <w:vMerge w:val="restart"/>
            <w:vAlign w:val="center"/>
          </w:tcPr>
          <w:p w:rsidR="00D408D8" w:rsidRPr="0049484E" w:rsidRDefault="00D408D8" w:rsidP="00087322">
            <w:pPr>
              <w:contextualSpacing/>
              <w:jc w:val="center"/>
              <w:rPr>
                <w:rFonts w:eastAsia="MS Mincho"/>
              </w:rPr>
            </w:pPr>
            <w:r w:rsidRPr="0049484E">
              <w:rPr>
                <w:rFonts w:eastAsia="MS Mincho"/>
              </w:rPr>
              <w:t>-</w:t>
            </w:r>
          </w:p>
        </w:tc>
      </w:tr>
      <w:tr w:rsidR="00D408D8" w:rsidRPr="0049484E" w:rsidDel="00407E4A" w:rsidTr="00087322">
        <w:trPr>
          <w:cantSplit/>
          <w:trHeight w:val="354"/>
          <w:jc w:val="center"/>
        </w:trPr>
        <w:tc>
          <w:tcPr>
            <w:tcW w:w="568" w:type="dxa"/>
          </w:tcPr>
          <w:p w:rsidR="00D408D8" w:rsidRPr="0049484E" w:rsidRDefault="00D408D8" w:rsidP="00087322">
            <w:pPr>
              <w:numPr>
                <w:ilvl w:val="0"/>
                <w:numId w:val="10"/>
              </w:numPr>
              <w:ind w:left="0" w:firstLine="0"/>
              <w:contextualSpacing/>
              <w:jc w:val="center"/>
              <w:rPr>
                <w:rFonts w:eastAsia="MS Mincho"/>
              </w:rPr>
            </w:pPr>
          </w:p>
        </w:tc>
        <w:tc>
          <w:tcPr>
            <w:tcW w:w="2552" w:type="dxa"/>
          </w:tcPr>
          <w:p w:rsidR="00D408D8" w:rsidRPr="0049484E" w:rsidRDefault="00D408D8" w:rsidP="00087322">
            <w:r w:rsidRPr="0049484E">
              <w:t>Получили «3»</w:t>
            </w:r>
          </w:p>
        </w:tc>
        <w:tc>
          <w:tcPr>
            <w:tcW w:w="1984" w:type="dxa"/>
          </w:tcPr>
          <w:p w:rsidR="00D408D8" w:rsidRPr="0049484E" w:rsidRDefault="00D408D8" w:rsidP="00087322">
            <w:pPr>
              <w:contextualSpacing/>
              <w:jc w:val="center"/>
              <w:rPr>
                <w:rFonts w:eastAsia="MS Mincho"/>
              </w:rPr>
            </w:pPr>
            <w:r w:rsidRPr="0049484E">
              <w:rPr>
                <w:rFonts w:eastAsia="MS Mincho"/>
              </w:rPr>
              <w:t>12 ч</w:t>
            </w:r>
          </w:p>
        </w:tc>
        <w:tc>
          <w:tcPr>
            <w:tcW w:w="1843" w:type="dxa"/>
          </w:tcPr>
          <w:p w:rsidR="00D408D8" w:rsidRPr="0049484E" w:rsidRDefault="00D408D8" w:rsidP="00087322">
            <w:pPr>
              <w:contextualSpacing/>
              <w:jc w:val="center"/>
              <w:rPr>
                <w:rFonts w:eastAsia="MS Mincho"/>
              </w:rPr>
            </w:pPr>
            <w:r w:rsidRPr="0049484E">
              <w:rPr>
                <w:rFonts w:eastAsia="MS Mincho"/>
              </w:rPr>
              <w:t>37 ч</w:t>
            </w:r>
          </w:p>
        </w:tc>
        <w:tc>
          <w:tcPr>
            <w:tcW w:w="1984" w:type="dxa"/>
            <w:vMerge/>
          </w:tcPr>
          <w:p w:rsidR="00D408D8" w:rsidRPr="0049484E" w:rsidDel="00407E4A" w:rsidRDefault="00D408D8" w:rsidP="00087322">
            <w:pPr>
              <w:contextualSpacing/>
              <w:jc w:val="center"/>
              <w:rPr>
                <w:rFonts w:eastAsia="MS Mincho"/>
              </w:rPr>
            </w:pPr>
          </w:p>
        </w:tc>
      </w:tr>
      <w:tr w:rsidR="00D408D8" w:rsidRPr="0049484E" w:rsidTr="00087322">
        <w:trPr>
          <w:cantSplit/>
          <w:trHeight w:val="338"/>
          <w:jc w:val="center"/>
        </w:trPr>
        <w:tc>
          <w:tcPr>
            <w:tcW w:w="568" w:type="dxa"/>
          </w:tcPr>
          <w:p w:rsidR="00D408D8" w:rsidRPr="0049484E" w:rsidRDefault="00D408D8" w:rsidP="00087322">
            <w:pPr>
              <w:numPr>
                <w:ilvl w:val="0"/>
                <w:numId w:val="10"/>
              </w:numPr>
              <w:ind w:left="0" w:firstLine="0"/>
              <w:contextualSpacing/>
              <w:jc w:val="center"/>
              <w:rPr>
                <w:rFonts w:eastAsia="MS Mincho"/>
              </w:rPr>
            </w:pPr>
          </w:p>
        </w:tc>
        <w:tc>
          <w:tcPr>
            <w:tcW w:w="2552" w:type="dxa"/>
          </w:tcPr>
          <w:p w:rsidR="00D408D8" w:rsidRPr="0049484E" w:rsidRDefault="00D408D8" w:rsidP="00087322">
            <w:r w:rsidRPr="0049484E">
              <w:t>Получили «4»</w:t>
            </w:r>
          </w:p>
        </w:tc>
        <w:tc>
          <w:tcPr>
            <w:tcW w:w="1984" w:type="dxa"/>
          </w:tcPr>
          <w:p w:rsidR="00D408D8" w:rsidRPr="0049484E" w:rsidRDefault="00D408D8" w:rsidP="00087322">
            <w:pPr>
              <w:contextualSpacing/>
              <w:jc w:val="center"/>
              <w:rPr>
                <w:rFonts w:eastAsia="MS Mincho"/>
              </w:rPr>
            </w:pPr>
            <w:r w:rsidRPr="0049484E">
              <w:rPr>
                <w:rFonts w:eastAsia="MS Mincho"/>
              </w:rPr>
              <w:t>6 ч</w:t>
            </w:r>
          </w:p>
        </w:tc>
        <w:tc>
          <w:tcPr>
            <w:tcW w:w="1843" w:type="dxa"/>
          </w:tcPr>
          <w:p w:rsidR="00D408D8" w:rsidRPr="0049484E" w:rsidRDefault="00D408D8" w:rsidP="00087322">
            <w:pPr>
              <w:contextualSpacing/>
              <w:jc w:val="center"/>
              <w:rPr>
                <w:rFonts w:eastAsia="MS Mincho"/>
              </w:rPr>
            </w:pPr>
            <w:r w:rsidRPr="0049484E">
              <w:rPr>
                <w:rFonts w:eastAsia="MS Mincho"/>
              </w:rPr>
              <w:t>43 ч</w:t>
            </w:r>
          </w:p>
        </w:tc>
        <w:tc>
          <w:tcPr>
            <w:tcW w:w="1984" w:type="dxa"/>
            <w:vMerge/>
          </w:tcPr>
          <w:p w:rsidR="00D408D8" w:rsidRPr="0049484E" w:rsidRDefault="00D408D8" w:rsidP="00087322">
            <w:pPr>
              <w:contextualSpacing/>
              <w:jc w:val="center"/>
              <w:rPr>
                <w:rFonts w:eastAsia="MS Mincho"/>
              </w:rPr>
            </w:pPr>
          </w:p>
        </w:tc>
      </w:tr>
      <w:tr w:rsidR="00D408D8" w:rsidRPr="0049484E" w:rsidTr="00087322">
        <w:trPr>
          <w:cantSplit/>
          <w:trHeight w:val="338"/>
          <w:jc w:val="center"/>
        </w:trPr>
        <w:tc>
          <w:tcPr>
            <w:tcW w:w="568" w:type="dxa"/>
          </w:tcPr>
          <w:p w:rsidR="00D408D8" w:rsidRPr="0049484E" w:rsidRDefault="00D408D8" w:rsidP="00087322">
            <w:pPr>
              <w:numPr>
                <w:ilvl w:val="0"/>
                <w:numId w:val="10"/>
              </w:numPr>
              <w:ind w:left="0" w:firstLine="0"/>
              <w:contextualSpacing/>
              <w:jc w:val="center"/>
              <w:rPr>
                <w:rFonts w:eastAsia="MS Mincho"/>
              </w:rPr>
            </w:pPr>
          </w:p>
        </w:tc>
        <w:tc>
          <w:tcPr>
            <w:tcW w:w="2552" w:type="dxa"/>
          </w:tcPr>
          <w:p w:rsidR="00D408D8" w:rsidRPr="0049484E" w:rsidRDefault="00D408D8" w:rsidP="00087322">
            <w:r w:rsidRPr="0049484E">
              <w:t>Получили «5»</w:t>
            </w:r>
          </w:p>
        </w:tc>
        <w:tc>
          <w:tcPr>
            <w:tcW w:w="1984" w:type="dxa"/>
          </w:tcPr>
          <w:p w:rsidR="00D408D8" w:rsidRPr="0049484E" w:rsidRDefault="00D408D8" w:rsidP="00087322">
            <w:pPr>
              <w:contextualSpacing/>
              <w:jc w:val="center"/>
              <w:rPr>
                <w:rFonts w:eastAsia="MS Mincho"/>
              </w:rPr>
            </w:pPr>
            <w:r w:rsidRPr="0049484E">
              <w:rPr>
                <w:rFonts w:eastAsia="MS Mincho"/>
              </w:rPr>
              <w:t>0 ч</w:t>
            </w:r>
          </w:p>
        </w:tc>
        <w:tc>
          <w:tcPr>
            <w:tcW w:w="1843" w:type="dxa"/>
          </w:tcPr>
          <w:p w:rsidR="00D408D8" w:rsidRPr="0049484E" w:rsidRDefault="00D408D8" w:rsidP="00087322">
            <w:pPr>
              <w:contextualSpacing/>
              <w:jc w:val="center"/>
              <w:rPr>
                <w:rFonts w:eastAsia="MS Mincho"/>
              </w:rPr>
            </w:pPr>
            <w:r w:rsidRPr="0049484E">
              <w:rPr>
                <w:rFonts w:eastAsia="MS Mincho"/>
              </w:rPr>
              <w:t>16 ч</w:t>
            </w:r>
          </w:p>
        </w:tc>
        <w:tc>
          <w:tcPr>
            <w:tcW w:w="1984" w:type="dxa"/>
            <w:vMerge/>
          </w:tcPr>
          <w:p w:rsidR="00D408D8" w:rsidRPr="0049484E" w:rsidRDefault="00D408D8" w:rsidP="00087322">
            <w:pPr>
              <w:contextualSpacing/>
              <w:jc w:val="center"/>
              <w:rPr>
                <w:rFonts w:eastAsia="MS Mincho"/>
              </w:rPr>
            </w:pPr>
          </w:p>
        </w:tc>
      </w:tr>
      <w:tr w:rsidR="00D408D8" w:rsidRPr="0049484E" w:rsidTr="00087322">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tcPr>
          <w:p w:rsidR="00D408D8" w:rsidRPr="0049484E" w:rsidRDefault="00D408D8" w:rsidP="00087322">
            <w:pPr>
              <w:numPr>
                <w:ilvl w:val="0"/>
                <w:numId w:val="10"/>
              </w:numPr>
              <w:ind w:left="0" w:firstLine="0"/>
              <w:contextualSpacing/>
              <w:jc w:val="center"/>
              <w:rPr>
                <w:rFonts w:eastAsia="MS Mincho"/>
              </w:rPr>
            </w:pPr>
          </w:p>
        </w:tc>
        <w:tc>
          <w:tcPr>
            <w:tcW w:w="2552" w:type="dxa"/>
            <w:tcBorders>
              <w:top w:val="single" w:sz="4" w:space="0" w:color="000000"/>
              <w:left w:val="single" w:sz="4" w:space="0" w:color="000000"/>
              <w:bottom w:val="single" w:sz="4" w:space="0" w:color="000000"/>
              <w:right w:val="single" w:sz="4" w:space="0" w:color="000000"/>
            </w:tcBorders>
          </w:tcPr>
          <w:p w:rsidR="00D408D8" w:rsidRPr="0049484E" w:rsidRDefault="00D408D8" w:rsidP="00087322">
            <w:pPr>
              <w:contextualSpacing/>
              <w:rPr>
                <w:rFonts w:eastAsia="MS Mincho"/>
              </w:rPr>
            </w:pPr>
            <w:r w:rsidRPr="0049484E">
              <w:rPr>
                <w:rFonts w:eastAsia="MS Mincho"/>
              </w:rPr>
              <w:t>Средний тестовый балл</w:t>
            </w:r>
          </w:p>
        </w:tc>
        <w:tc>
          <w:tcPr>
            <w:tcW w:w="1984" w:type="dxa"/>
            <w:tcBorders>
              <w:top w:val="single" w:sz="4" w:space="0" w:color="000000"/>
              <w:left w:val="single" w:sz="4" w:space="0" w:color="000000"/>
              <w:bottom w:val="single" w:sz="4" w:space="0" w:color="000000"/>
              <w:right w:val="single" w:sz="4" w:space="0" w:color="000000"/>
            </w:tcBorders>
          </w:tcPr>
          <w:p w:rsidR="00D408D8" w:rsidRPr="0049484E" w:rsidRDefault="00D408D8" w:rsidP="00087322">
            <w:pPr>
              <w:contextualSpacing/>
              <w:jc w:val="center"/>
              <w:rPr>
                <w:rFonts w:eastAsia="MS Mincho"/>
              </w:rPr>
            </w:pPr>
            <w:r w:rsidRPr="0049484E">
              <w:rPr>
                <w:rFonts w:eastAsia="MS Mincho"/>
              </w:rPr>
              <w:t>-</w:t>
            </w:r>
          </w:p>
        </w:tc>
        <w:tc>
          <w:tcPr>
            <w:tcW w:w="1843" w:type="dxa"/>
            <w:tcBorders>
              <w:top w:val="single" w:sz="4" w:space="0" w:color="000000"/>
              <w:left w:val="single" w:sz="4" w:space="0" w:color="000000"/>
              <w:bottom w:val="single" w:sz="4" w:space="0" w:color="000000"/>
            </w:tcBorders>
          </w:tcPr>
          <w:p w:rsidR="00D408D8" w:rsidRPr="0049484E" w:rsidRDefault="00D408D8" w:rsidP="00087322">
            <w:pPr>
              <w:contextualSpacing/>
              <w:jc w:val="center"/>
              <w:rPr>
                <w:rFonts w:eastAsia="MS Mincho"/>
              </w:rPr>
            </w:pPr>
            <w:r w:rsidRPr="0049484E">
              <w:rPr>
                <w:rFonts w:eastAsia="MS Mincho"/>
              </w:rPr>
              <w:t>-</w:t>
            </w:r>
          </w:p>
        </w:tc>
        <w:tc>
          <w:tcPr>
            <w:tcW w:w="1984" w:type="dxa"/>
            <w:vMerge/>
            <w:tcBorders>
              <w:bottom w:val="single" w:sz="4" w:space="0" w:color="000000"/>
            </w:tcBorders>
          </w:tcPr>
          <w:p w:rsidR="00D408D8" w:rsidRPr="0049484E" w:rsidRDefault="00D408D8" w:rsidP="00087322">
            <w:pPr>
              <w:contextualSpacing/>
              <w:jc w:val="center"/>
              <w:rPr>
                <w:rFonts w:eastAsia="MS Mincho"/>
                <w:lang w:val="en-US"/>
              </w:rPr>
            </w:pPr>
          </w:p>
        </w:tc>
      </w:tr>
    </w:tbl>
    <w:p w:rsidR="00D408D8" w:rsidRDefault="00D408D8" w:rsidP="00D408D8">
      <w:pPr>
        <w:pStyle w:val="a3"/>
        <w:spacing w:after="0" w:line="240" w:lineRule="auto"/>
        <w:ind w:left="-426"/>
        <w:jc w:val="both"/>
        <w:rPr>
          <w:rFonts w:ascii="Times New Roman" w:hAnsi="Times New Roman"/>
          <w:i/>
          <w:iCs/>
          <w:sz w:val="24"/>
          <w:szCs w:val="24"/>
        </w:rPr>
      </w:pPr>
    </w:p>
    <w:p w:rsidR="00D408D8" w:rsidRPr="00715B99" w:rsidRDefault="00D408D8" w:rsidP="00DC5067">
      <w:pPr>
        <w:pStyle w:val="3"/>
        <w:numPr>
          <w:ilvl w:val="1"/>
          <w:numId w:val="15"/>
        </w:numPr>
        <w:tabs>
          <w:tab w:val="left" w:pos="567"/>
        </w:tabs>
        <w:ind w:left="426" w:hanging="426"/>
        <w:rPr>
          <w:rFonts w:ascii="Times New Roman" w:hAnsi="Times New Roman"/>
        </w:rPr>
      </w:pPr>
      <w:r w:rsidRPr="00FC6BBF">
        <w:rPr>
          <w:rFonts w:ascii="Times New Roman" w:hAnsi="Times New Roman"/>
        </w:rPr>
        <w:t>ВЫВОДЫ о характере изменения количества участников ЕГЭ по учебному предмету.</w:t>
      </w:r>
      <w:bookmarkEnd w:id="8"/>
    </w:p>
    <w:p w:rsidR="00D408D8" w:rsidRPr="00644E7E" w:rsidRDefault="00D408D8" w:rsidP="00D408D8"/>
    <w:p w:rsidR="00D408D8" w:rsidRPr="0049484E" w:rsidRDefault="00D408D8" w:rsidP="00DC5067">
      <w:pPr>
        <w:ind w:firstLine="426"/>
        <w:jc w:val="both"/>
        <w:rPr>
          <w:color w:val="000000"/>
          <w:shd w:val="clear" w:color="auto" w:fill="FFFFFF"/>
        </w:rPr>
      </w:pPr>
      <w:r w:rsidRPr="0049484E">
        <w:rPr>
          <w:color w:val="000000"/>
          <w:shd w:val="clear" w:color="auto" w:fill="FFFFFF"/>
        </w:rPr>
        <w:t xml:space="preserve">В 2022 г </w:t>
      </w:r>
      <w:r w:rsidRPr="0049484E">
        <w:t xml:space="preserve">процент выпускников, выбравших математику (базовый уровень) существенно увеличился </w:t>
      </w:r>
      <w:r w:rsidRPr="0049484E">
        <w:rPr>
          <w:color w:val="000000"/>
          <w:shd w:val="clear" w:color="auto" w:fill="FFFFFF"/>
        </w:rPr>
        <w:t xml:space="preserve">по сравнению с 2021 годом. Данное увеличение, по-видимому, связано с неуверенностью многих выпускников сдать экзамен по математике (профильный уровень) успешно. Ограничения, связанные с пандемией, дистанционное обучение, отмена ОГЭ по математике в 2020 году повлияли на успеваемость и, как следствие, на выбор выпускников между экзаменами по математике (профильный уровень) и математике </w:t>
      </w:r>
      <w:r w:rsidRPr="0049484E">
        <w:t>(базовый уровень)</w:t>
      </w:r>
      <w:r w:rsidRPr="0049484E">
        <w:rPr>
          <w:color w:val="000000"/>
          <w:shd w:val="clear" w:color="auto" w:fill="FFFFFF"/>
        </w:rPr>
        <w:t>.</w:t>
      </w:r>
    </w:p>
    <w:p w:rsidR="00D408D8" w:rsidRPr="0049484E" w:rsidRDefault="00D408D8" w:rsidP="00DC5067">
      <w:pPr>
        <w:ind w:firstLine="783"/>
        <w:jc w:val="both"/>
      </w:pPr>
      <w:r w:rsidRPr="0049484E">
        <w:t xml:space="preserve">Результаты проведения ЕГЭ по математике базового уровня показали, что выпускники плохо справляются с задачами, предполагающими многошаговое решение с применением объемного теоретического материала, подкрепленного большой практической работой. Например, плохо справляются с решением неравенств методом интервалов или с геометрическими задачами, решение которых обычно производится в 2 этапа и требует знания теорем, свойств, определений и др. </w:t>
      </w:r>
    </w:p>
    <w:p w:rsidR="00D408D8" w:rsidRPr="0049484E" w:rsidRDefault="00D408D8" w:rsidP="00DC5067">
      <w:pPr>
        <w:ind w:firstLine="783"/>
        <w:jc w:val="both"/>
      </w:pPr>
      <w:r w:rsidRPr="0049484E">
        <w:t>Применение свойств квадратного арифметического корня, использование алгебраических преобразований, применение нестандартных приемов и методов решения нетипичных задач вызывают проблемы у многих выпускников, даже у получивших за экзамен оценку «5».</w:t>
      </w:r>
    </w:p>
    <w:p w:rsidR="00D408D8" w:rsidRPr="0049484E" w:rsidRDefault="00D408D8" w:rsidP="00DC5067">
      <w:pPr>
        <w:ind w:firstLine="783"/>
        <w:jc w:val="both"/>
      </w:pPr>
      <w:r w:rsidRPr="0049484E">
        <w:t>Требуется уделить большее внимание решению опорных геометрических задач, добиваться от неуспевающих учеников положительного результата при решении хотя бы одной-двух опорных задач из каждого параграфа. Надежно закрепленные навыки алгебраических преобразований (применение основного свойства дроби, работа с корнями, степенями и т.п.) исключат проблемы учеников при решении других задач. Требуется постоянно решать проблему неосвоенного или забытого материала за 7-9 классы. Включать в программу несложные, но нестандартные по методам решения задачи.</w:t>
      </w:r>
    </w:p>
    <w:p w:rsidR="00D9603D" w:rsidRDefault="00D9603D" w:rsidP="00DC5067"/>
    <w:p w:rsidR="0049484E" w:rsidRDefault="0049484E" w:rsidP="00D9603D"/>
    <w:p w:rsidR="00DC5067" w:rsidRPr="00DC5067" w:rsidRDefault="00DC5067" w:rsidP="00DC5067">
      <w:pPr>
        <w:pStyle w:val="1"/>
        <w:rPr>
          <w:rStyle w:val="af6"/>
          <w:sz w:val="32"/>
        </w:rPr>
      </w:pPr>
      <w:r w:rsidRPr="00DC5067">
        <w:t xml:space="preserve">Анализ результатов ЕГЭ </w:t>
      </w:r>
      <w:r w:rsidRPr="00DC5067">
        <w:rPr>
          <w:rStyle w:val="af6"/>
          <w:b w:val="0"/>
          <w:bCs/>
          <w:sz w:val="32"/>
        </w:rPr>
        <w:t>по</w:t>
      </w:r>
      <w:r w:rsidRPr="00DC5067">
        <w:rPr>
          <w:rStyle w:val="af6"/>
          <w:b w:val="0"/>
          <w:sz w:val="32"/>
        </w:rPr>
        <w:t xml:space="preserve"> </w:t>
      </w:r>
      <w:r w:rsidRPr="00DC5067">
        <w:rPr>
          <w:rStyle w:val="af6"/>
          <w:b w:val="0"/>
          <w:sz w:val="32"/>
          <w:u w:val="single"/>
        </w:rPr>
        <w:t>математике (профильный уровень)</w:t>
      </w:r>
      <w:r>
        <w:rPr>
          <w:rStyle w:val="af6"/>
          <w:b w:val="0"/>
          <w:sz w:val="32"/>
          <w:u w:val="single"/>
        </w:rPr>
        <w:t>.</w:t>
      </w:r>
    </w:p>
    <w:p w:rsidR="00DC5067" w:rsidRPr="00715B99" w:rsidRDefault="00DC5067" w:rsidP="00507E93">
      <w:pPr>
        <w:pStyle w:val="3"/>
        <w:numPr>
          <w:ilvl w:val="0"/>
          <w:numId w:val="15"/>
        </w:numPr>
        <w:tabs>
          <w:tab w:val="left" w:pos="567"/>
        </w:tabs>
        <w:rPr>
          <w:rFonts w:ascii="Times New Roman" w:hAnsi="Times New Roman"/>
        </w:rPr>
      </w:pPr>
      <w:r w:rsidRPr="00FC6BBF">
        <w:rPr>
          <w:rFonts w:ascii="Times New Roman" w:hAnsi="Times New Roman"/>
        </w:rPr>
        <w:t>Краткая характеристика КИМ по учебному предмету</w:t>
      </w:r>
    </w:p>
    <w:p w:rsidR="00DC5067" w:rsidRDefault="00DC5067" w:rsidP="00DC5067">
      <w:pPr>
        <w:jc w:val="both"/>
      </w:pPr>
    </w:p>
    <w:p w:rsidR="00DC5067" w:rsidRDefault="00DC5067" w:rsidP="00DC5067">
      <w:pPr>
        <w:ind w:firstLine="709"/>
        <w:jc w:val="both"/>
      </w:pPr>
      <w:r>
        <w:t>В 2022 году произошли изменения в КИМ в сравнении с КИМ 2021 года. Исключены задания 1 и 2, проверяющие умение использовать приобретённые знания и умения в практической и повседневной жизни, задание 3, проверяющее умение выполнять действия с геометрическими фигурами, координатамии векторами. Добавлены задание 9, проверяющее умение выполнять действия с функциями, и задание 10, проверяющее умение моделировать реальные ситуации на языке теории вероятностей и статистики вычислять в простейших случаях вероятности событий.  Внесено изменение в систему оценивания: максимальный первичный балл за выполнение задания повышенного уровня 13, проверяющего умение выполнять действия с геометрическими фигурами координатами и векторами, стал равен 3; максимальный балл за выполнение задания повышенного уровня 15, проверяющего умение использовать приобретённые знания и умения в практической деятельности и повседневной жизни, стал равен 2. Количество заданий уменьшилось с 19 до 18, максимальный балл за выполнение всей работы стал равным 31.</w:t>
      </w:r>
    </w:p>
    <w:p w:rsidR="00DC5067" w:rsidRDefault="00DC5067" w:rsidP="00DC5067">
      <w:pPr>
        <w:ind w:firstLine="709"/>
        <w:jc w:val="both"/>
      </w:pPr>
      <w:r>
        <w:t>Часть 1 содержит 11 заданий с кратким ответом. Из них 6 заданий базового уровня (задания 1–6) и 5 заданий повышенного уровня (задания 7–11). Часть 2 содержит 7 заданий с развернутым ответом. Из них 5 заданий повышенного уровня (задания 12–16) и 2 задания высокого уровня сложности (задания 17, 18). Задания части 1 направлены на проверку освоения базовых умений и практических навыков применения математических знаний в повседневных ситуациях. Посредством заданий части 2 осуществляется проверка освоения математики на профильном уровне, необходимом для применения математики в профессиональной деятельности и на творческом уровне.</w:t>
      </w:r>
    </w:p>
    <w:p w:rsidR="00DC5067" w:rsidRPr="005F752B" w:rsidRDefault="00DC5067" w:rsidP="00DC5067">
      <w:r>
        <w:t xml:space="preserve"> </w:t>
      </w:r>
    </w:p>
    <w:p w:rsidR="00DC5067" w:rsidRPr="00FC6BBF" w:rsidRDefault="00DC5067" w:rsidP="00DC5067">
      <w:pPr>
        <w:pStyle w:val="3"/>
        <w:numPr>
          <w:ilvl w:val="1"/>
          <w:numId w:val="15"/>
        </w:numPr>
        <w:tabs>
          <w:tab w:val="left" w:pos="142"/>
        </w:tabs>
        <w:ind w:left="426" w:hanging="426"/>
        <w:rPr>
          <w:rFonts w:ascii="Times New Roman" w:hAnsi="Times New Roman"/>
        </w:rPr>
      </w:pPr>
      <w:r w:rsidRPr="00FC6BBF">
        <w:rPr>
          <w:rFonts w:ascii="Times New Roman" w:hAnsi="Times New Roman"/>
        </w:rPr>
        <w:t xml:space="preserve">Количество участников ЕГЭ по </w:t>
      </w:r>
      <w:r>
        <w:rPr>
          <w:rFonts w:ascii="Times New Roman" w:hAnsi="Times New Roman"/>
        </w:rPr>
        <w:t>сравнению с ЕГЭ-2021г.</w:t>
      </w:r>
    </w:p>
    <w:p w:rsidR="00DC5067" w:rsidRPr="00AD3663" w:rsidRDefault="00DC5067" w:rsidP="00DC5067">
      <w:pPr>
        <w:pStyle w:val="af8"/>
        <w:keepNext/>
      </w:pPr>
      <w:r w:rsidRPr="00F579AB">
        <w:t xml:space="preserve">Таблица </w:t>
      </w:r>
      <w:r>
        <w:rPr>
          <w:noProof/>
        </w:rPr>
        <w:t>5</w:t>
      </w:r>
      <w:r>
        <w:noBreakHyphen/>
      </w:r>
      <w:r>
        <w:rPr>
          <w:noProof/>
        </w:rPr>
        <w:fldChar w:fldCharType="begin"/>
      </w:r>
      <w:r>
        <w:rPr>
          <w:noProof/>
        </w:rPr>
        <w:instrText xml:space="preserve"> SEQ Таблица \* ARABIC \s 1 </w:instrText>
      </w:r>
      <w:r>
        <w:rPr>
          <w:noProof/>
        </w:rPr>
        <w:fldChar w:fldCharType="separate"/>
      </w:r>
      <w:r>
        <w:rPr>
          <w:noProof/>
        </w:rPr>
        <w:t>1</w:t>
      </w:r>
      <w:r>
        <w:rPr>
          <w:noProof/>
        </w:rPr>
        <w:fldChar w:fldCharType="end"/>
      </w:r>
    </w:p>
    <w:tbl>
      <w:tblPr>
        <w:tblW w:w="47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1"/>
        <w:gridCol w:w="3432"/>
        <w:gridCol w:w="1388"/>
        <w:gridCol w:w="3287"/>
      </w:tblGrid>
      <w:tr w:rsidR="00DC5067" w:rsidRPr="00634251" w:rsidTr="00DC5067">
        <w:tc>
          <w:tcPr>
            <w:tcW w:w="2582" w:type="pct"/>
            <w:gridSpan w:val="2"/>
          </w:tcPr>
          <w:p w:rsidR="00DC5067" w:rsidRPr="0016787E" w:rsidRDefault="00DC5067" w:rsidP="00087322">
            <w:pPr>
              <w:tabs>
                <w:tab w:val="left" w:pos="10320"/>
              </w:tabs>
              <w:jc w:val="center"/>
              <w:rPr>
                <w:b/>
                <w:noProof/>
              </w:rPr>
            </w:pPr>
            <w:r w:rsidRPr="00634251">
              <w:rPr>
                <w:b/>
                <w:noProof/>
              </w:rPr>
              <w:t>20</w:t>
            </w:r>
            <w:r>
              <w:rPr>
                <w:b/>
                <w:noProof/>
                <w:lang w:val="en-US"/>
              </w:rPr>
              <w:t>2</w:t>
            </w:r>
            <w:r>
              <w:rPr>
                <w:b/>
                <w:noProof/>
              </w:rPr>
              <w:t>1 г.</w:t>
            </w:r>
          </w:p>
        </w:tc>
        <w:tc>
          <w:tcPr>
            <w:tcW w:w="2418" w:type="pct"/>
            <w:gridSpan w:val="2"/>
          </w:tcPr>
          <w:p w:rsidR="00DC5067" w:rsidRPr="00D65DF5" w:rsidRDefault="00DC5067" w:rsidP="00087322">
            <w:pPr>
              <w:tabs>
                <w:tab w:val="left" w:pos="10320"/>
              </w:tabs>
              <w:jc w:val="center"/>
              <w:rPr>
                <w:b/>
                <w:noProof/>
              </w:rPr>
            </w:pPr>
            <w:r w:rsidRPr="00634251">
              <w:rPr>
                <w:b/>
                <w:noProof/>
              </w:rPr>
              <w:t>202</w:t>
            </w:r>
            <w:r>
              <w:rPr>
                <w:b/>
                <w:noProof/>
              </w:rPr>
              <w:t>2 г.</w:t>
            </w:r>
          </w:p>
        </w:tc>
      </w:tr>
      <w:tr w:rsidR="00DC5067" w:rsidRPr="00634251" w:rsidTr="00DC5067">
        <w:tc>
          <w:tcPr>
            <w:tcW w:w="807" w:type="pct"/>
            <w:vAlign w:val="center"/>
          </w:tcPr>
          <w:p w:rsidR="00DC5067" w:rsidRPr="00634251" w:rsidRDefault="00DC5067" w:rsidP="00087322">
            <w:pPr>
              <w:tabs>
                <w:tab w:val="left" w:pos="10320"/>
              </w:tabs>
              <w:jc w:val="center"/>
              <w:rPr>
                <w:noProof/>
              </w:rPr>
            </w:pPr>
            <w:r w:rsidRPr="00634251">
              <w:rPr>
                <w:noProof/>
              </w:rPr>
              <w:t>чел.</w:t>
            </w:r>
          </w:p>
        </w:tc>
        <w:tc>
          <w:tcPr>
            <w:tcW w:w="1775" w:type="pct"/>
            <w:vAlign w:val="center"/>
          </w:tcPr>
          <w:p w:rsidR="00DC5067" w:rsidRPr="00634251" w:rsidRDefault="00DC5067" w:rsidP="00087322">
            <w:pPr>
              <w:tabs>
                <w:tab w:val="left" w:pos="10320"/>
              </w:tabs>
              <w:jc w:val="center"/>
              <w:rPr>
                <w:noProof/>
              </w:rPr>
            </w:pPr>
            <w:r w:rsidRPr="00634251">
              <w:rPr>
                <w:noProof/>
              </w:rPr>
              <w:t>% от общего числа участников</w:t>
            </w:r>
          </w:p>
        </w:tc>
        <w:tc>
          <w:tcPr>
            <w:tcW w:w="718" w:type="pct"/>
            <w:vAlign w:val="center"/>
          </w:tcPr>
          <w:p w:rsidR="00DC5067" w:rsidRPr="00634251" w:rsidRDefault="00DC5067" w:rsidP="00087322">
            <w:pPr>
              <w:tabs>
                <w:tab w:val="left" w:pos="10320"/>
              </w:tabs>
              <w:jc w:val="center"/>
              <w:rPr>
                <w:noProof/>
              </w:rPr>
            </w:pPr>
            <w:r w:rsidRPr="00634251">
              <w:rPr>
                <w:noProof/>
              </w:rPr>
              <w:t>чел.</w:t>
            </w:r>
          </w:p>
        </w:tc>
        <w:tc>
          <w:tcPr>
            <w:tcW w:w="1699" w:type="pct"/>
            <w:vAlign w:val="center"/>
          </w:tcPr>
          <w:p w:rsidR="00DC5067" w:rsidRPr="00634251" w:rsidRDefault="00DC5067" w:rsidP="00087322">
            <w:pPr>
              <w:tabs>
                <w:tab w:val="left" w:pos="10320"/>
              </w:tabs>
              <w:jc w:val="center"/>
              <w:rPr>
                <w:noProof/>
              </w:rPr>
            </w:pPr>
            <w:r w:rsidRPr="00634251">
              <w:rPr>
                <w:noProof/>
              </w:rPr>
              <w:t>% от общего числа участников</w:t>
            </w:r>
          </w:p>
        </w:tc>
      </w:tr>
      <w:tr w:rsidR="00DC5067" w:rsidRPr="00634251" w:rsidTr="00DC5067">
        <w:tc>
          <w:tcPr>
            <w:tcW w:w="807" w:type="pct"/>
            <w:vAlign w:val="bottom"/>
          </w:tcPr>
          <w:p w:rsidR="00DC5067" w:rsidRPr="00095A28" w:rsidRDefault="00DC5067" w:rsidP="00087322">
            <w:pPr>
              <w:jc w:val="center"/>
            </w:pPr>
            <w:r>
              <w:t>54</w:t>
            </w:r>
          </w:p>
        </w:tc>
        <w:tc>
          <w:tcPr>
            <w:tcW w:w="1775" w:type="pct"/>
            <w:vAlign w:val="bottom"/>
          </w:tcPr>
          <w:p w:rsidR="00DC5067" w:rsidRPr="00095A28" w:rsidRDefault="00DC5067" w:rsidP="00087322">
            <w:pPr>
              <w:jc w:val="center"/>
            </w:pPr>
            <w:r>
              <w:t>28,57</w:t>
            </w:r>
          </w:p>
        </w:tc>
        <w:tc>
          <w:tcPr>
            <w:tcW w:w="718" w:type="pct"/>
            <w:vAlign w:val="bottom"/>
          </w:tcPr>
          <w:p w:rsidR="00DC5067" w:rsidRPr="00634251" w:rsidRDefault="00DC5067" w:rsidP="00087322">
            <w:pPr>
              <w:jc w:val="center"/>
            </w:pPr>
            <w:r>
              <w:t>33</w:t>
            </w:r>
          </w:p>
        </w:tc>
        <w:tc>
          <w:tcPr>
            <w:tcW w:w="1699" w:type="pct"/>
            <w:vAlign w:val="bottom"/>
          </w:tcPr>
          <w:p w:rsidR="00DC5067" w:rsidRPr="00634251" w:rsidRDefault="00DC5067" w:rsidP="00087322">
            <w:pPr>
              <w:jc w:val="center"/>
            </w:pPr>
            <w:r>
              <w:t>23,0</w:t>
            </w:r>
          </w:p>
        </w:tc>
      </w:tr>
    </w:tbl>
    <w:p w:rsidR="00DC5067" w:rsidRPr="00870F21" w:rsidRDefault="00DC5067" w:rsidP="00DC5067">
      <w:pPr>
        <w:pStyle w:val="a3"/>
        <w:spacing w:after="0" w:line="240" w:lineRule="auto"/>
        <w:ind w:left="-426"/>
        <w:jc w:val="both"/>
        <w:rPr>
          <w:rFonts w:ascii="Times New Roman" w:hAnsi="Times New Roman"/>
          <w:i/>
          <w:iCs/>
          <w:sz w:val="24"/>
          <w:szCs w:val="24"/>
        </w:rPr>
      </w:pPr>
      <w:r>
        <w:rPr>
          <w:rFonts w:ascii="Times New Roman" w:hAnsi="Times New Roman"/>
          <w:i/>
          <w:iCs/>
          <w:sz w:val="24"/>
          <w:szCs w:val="24"/>
        </w:rPr>
        <w:t xml:space="preserve"> </w:t>
      </w:r>
    </w:p>
    <w:p w:rsidR="00DC5067" w:rsidRPr="00715B99" w:rsidRDefault="00DC5067" w:rsidP="00DC5067">
      <w:pPr>
        <w:pStyle w:val="3"/>
        <w:numPr>
          <w:ilvl w:val="1"/>
          <w:numId w:val="15"/>
        </w:numPr>
        <w:tabs>
          <w:tab w:val="left" w:pos="142"/>
        </w:tabs>
        <w:ind w:left="426" w:hanging="426"/>
        <w:rPr>
          <w:rFonts w:ascii="Times New Roman" w:hAnsi="Times New Roman"/>
        </w:rPr>
      </w:pPr>
      <w:r w:rsidRPr="00FC6BBF">
        <w:rPr>
          <w:rFonts w:ascii="Times New Roman" w:hAnsi="Times New Roman"/>
        </w:rPr>
        <w:t>Динамика результато</w:t>
      </w:r>
      <w:r>
        <w:rPr>
          <w:rFonts w:ascii="Times New Roman" w:hAnsi="Times New Roman"/>
        </w:rPr>
        <w:t>в ЕГЭ по предмету за последние 2</w:t>
      </w:r>
      <w:r w:rsidRPr="00FC6BBF">
        <w:rPr>
          <w:rFonts w:ascii="Times New Roman" w:hAnsi="Times New Roman"/>
        </w:rPr>
        <w:t xml:space="preserve"> года</w:t>
      </w:r>
    </w:p>
    <w:p w:rsidR="00DC5067" w:rsidRPr="00FC6BBF" w:rsidRDefault="00DC5067" w:rsidP="00DC5067">
      <w:pPr>
        <w:pStyle w:val="af8"/>
        <w:keepNext/>
      </w:pPr>
      <w:r w:rsidRPr="00FC6BBF">
        <w:t xml:space="preserve">Таблица </w:t>
      </w:r>
      <w:r>
        <w:rPr>
          <w:noProof/>
        </w:rPr>
        <w:t>5</w:t>
      </w:r>
      <w:r>
        <w:noBreakHyphen/>
      </w:r>
      <w:r>
        <w:rPr>
          <w:noProof/>
        </w:rPr>
        <w:t>2</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552"/>
        <w:gridCol w:w="2315"/>
        <w:gridCol w:w="2315"/>
        <w:gridCol w:w="2174"/>
      </w:tblGrid>
      <w:tr w:rsidR="00DC5067" w:rsidRPr="006020BB" w:rsidTr="00DC5067">
        <w:trPr>
          <w:cantSplit/>
          <w:trHeight w:val="338"/>
          <w:tblHeader/>
        </w:trPr>
        <w:tc>
          <w:tcPr>
            <w:tcW w:w="709" w:type="dxa"/>
            <w:vMerge w:val="restart"/>
          </w:tcPr>
          <w:p w:rsidR="00DC5067" w:rsidRPr="00DC5067" w:rsidRDefault="00DC5067" w:rsidP="00087322">
            <w:pPr>
              <w:contextualSpacing/>
              <w:jc w:val="center"/>
              <w:rPr>
                <w:rFonts w:eastAsia="MS Mincho"/>
                <w:sz w:val="22"/>
              </w:rPr>
            </w:pPr>
            <w:r w:rsidRPr="00DC5067">
              <w:rPr>
                <w:rFonts w:eastAsia="MS Mincho"/>
                <w:sz w:val="22"/>
              </w:rPr>
              <w:t>№ п/п</w:t>
            </w:r>
          </w:p>
        </w:tc>
        <w:tc>
          <w:tcPr>
            <w:tcW w:w="2552" w:type="dxa"/>
            <w:vMerge w:val="restart"/>
          </w:tcPr>
          <w:p w:rsidR="00DC5067" w:rsidRPr="00DC5067" w:rsidRDefault="00DC5067" w:rsidP="00087322">
            <w:pPr>
              <w:contextualSpacing/>
              <w:jc w:val="both"/>
              <w:rPr>
                <w:rFonts w:eastAsia="MS Mincho"/>
                <w:sz w:val="22"/>
              </w:rPr>
            </w:pPr>
            <w:r w:rsidRPr="00DC5067">
              <w:rPr>
                <w:rFonts w:eastAsia="MS Mincho"/>
                <w:sz w:val="22"/>
              </w:rPr>
              <w:t>Участников, набравших балл</w:t>
            </w:r>
          </w:p>
        </w:tc>
        <w:tc>
          <w:tcPr>
            <w:tcW w:w="6804" w:type="dxa"/>
            <w:gridSpan w:val="3"/>
          </w:tcPr>
          <w:p w:rsidR="00DC5067" w:rsidRPr="00DC5067" w:rsidRDefault="00DC5067" w:rsidP="00087322">
            <w:pPr>
              <w:contextualSpacing/>
              <w:jc w:val="center"/>
              <w:rPr>
                <w:rFonts w:eastAsia="MS Mincho"/>
                <w:sz w:val="22"/>
              </w:rPr>
            </w:pPr>
            <w:r w:rsidRPr="00DC5067">
              <w:rPr>
                <w:rFonts w:eastAsia="MS Mincho"/>
                <w:sz w:val="22"/>
              </w:rPr>
              <w:t>МО «Закаменский район»</w:t>
            </w:r>
          </w:p>
        </w:tc>
      </w:tr>
      <w:tr w:rsidR="00DC5067" w:rsidRPr="006020BB" w:rsidTr="00DC5067">
        <w:trPr>
          <w:cantSplit/>
          <w:trHeight w:val="155"/>
          <w:tblHeader/>
        </w:trPr>
        <w:tc>
          <w:tcPr>
            <w:tcW w:w="709" w:type="dxa"/>
            <w:vMerge/>
          </w:tcPr>
          <w:p w:rsidR="00DC5067" w:rsidRPr="00DC5067" w:rsidRDefault="00DC5067" w:rsidP="00087322">
            <w:pPr>
              <w:contextualSpacing/>
              <w:jc w:val="center"/>
              <w:rPr>
                <w:rFonts w:eastAsia="MS Mincho"/>
                <w:sz w:val="22"/>
              </w:rPr>
            </w:pPr>
          </w:p>
        </w:tc>
        <w:tc>
          <w:tcPr>
            <w:tcW w:w="2552" w:type="dxa"/>
            <w:vMerge/>
          </w:tcPr>
          <w:p w:rsidR="00DC5067" w:rsidRPr="00DC5067" w:rsidRDefault="00DC5067" w:rsidP="00087322">
            <w:pPr>
              <w:contextualSpacing/>
              <w:jc w:val="both"/>
              <w:rPr>
                <w:rFonts w:eastAsia="MS Mincho"/>
                <w:sz w:val="22"/>
              </w:rPr>
            </w:pP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2021 г.</w:t>
            </w: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2022 г.</w:t>
            </w:r>
          </w:p>
        </w:tc>
        <w:tc>
          <w:tcPr>
            <w:tcW w:w="2174" w:type="dxa"/>
          </w:tcPr>
          <w:p w:rsidR="00DC5067" w:rsidRPr="00DC5067" w:rsidRDefault="00DC5067" w:rsidP="00087322">
            <w:pPr>
              <w:contextualSpacing/>
              <w:jc w:val="center"/>
              <w:rPr>
                <w:rFonts w:eastAsia="MS Mincho"/>
                <w:sz w:val="22"/>
              </w:rPr>
            </w:pPr>
            <w:r w:rsidRPr="00DC5067">
              <w:rPr>
                <w:rFonts w:eastAsia="MS Mincho"/>
                <w:sz w:val="22"/>
              </w:rPr>
              <w:t>Динамика</w:t>
            </w:r>
          </w:p>
        </w:tc>
      </w:tr>
      <w:tr w:rsidR="00DC5067" w:rsidRPr="006020BB" w:rsidTr="00DC5067">
        <w:trPr>
          <w:cantSplit/>
          <w:trHeight w:val="349"/>
        </w:trPr>
        <w:tc>
          <w:tcPr>
            <w:tcW w:w="709" w:type="dxa"/>
          </w:tcPr>
          <w:p w:rsidR="00DC5067" w:rsidRPr="00DC5067" w:rsidRDefault="00DC5067" w:rsidP="00DC5067">
            <w:pPr>
              <w:ind w:left="360"/>
              <w:contextualSpacing/>
              <w:jc w:val="center"/>
              <w:rPr>
                <w:rFonts w:eastAsia="MS Mincho"/>
                <w:sz w:val="22"/>
              </w:rPr>
            </w:pPr>
            <w:r>
              <w:rPr>
                <w:rFonts w:eastAsia="MS Mincho"/>
                <w:sz w:val="22"/>
              </w:rPr>
              <w:t>1</w:t>
            </w:r>
          </w:p>
        </w:tc>
        <w:tc>
          <w:tcPr>
            <w:tcW w:w="2552" w:type="dxa"/>
          </w:tcPr>
          <w:p w:rsidR="00DC5067" w:rsidRPr="00DC5067" w:rsidRDefault="00DC5067" w:rsidP="00087322">
            <w:pPr>
              <w:contextualSpacing/>
              <w:jc w:val="both"/>
              <w:rPr>
                <w:rFonts w:eastAsia="MS Mincho"/>
                <w:sz w:val="22"/>
              </w:rPr>
            </w:pPr>
            <w:r w:rsidRPr="00DC5067">
              <w:rPr>
                <w:rFonts w:eastAsia="MS Mincho"/>
                <w:sz w:val="22"/>
              </w:rPr>
              <w:t xml:space="preserve"> ниже минимального балла, %</w:t>
            </w:r>
          </w:p>
        </w:tc>
        <w:tc>
          <w:tcPr>
            <w:tcW w:w="2315" w:type="dxa"/>
          </w:tcPr>
          <w:p w:rsidR="00DC5067" w:rsidRPr="00DC5067" w:rsidRDefault="00DC5067" w:rsidP="00087322">
            <w:pPr>
              <w:jc w:val="center"/>
              <w:rPr>
                <w:rFonts w:eastAsia="MS Mincho"/>
                <w:sz w:val="22"/>
              </w:rPr>
            </w:pPr>
            <w:r w:rsidRPr="00DC5067">
              <w:rPr>
                <w:rFonts w:eastAsia="MS Mincho"/>
                <w:sz w:val="22"/>
              </w:rPr>
              <w:t>24,07</w:t>
            </w: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39,39</w:t>
            </w:r>
          </w:p>
        </w:tc>
        <w:tc>
          <w:tcPr>
            <w:tcW w:w="2174" w:type="dxa"/>
            <w:vMerge w:val="restart"/>
            <w:vAlign w:val="center"/>
          </w:tcPr>
          <w:p w:rsidR="00DC5067" w:rsidRPr="00DC5067" w:rsidRDefault="00DC5067" w:rsidP="00087322">
            <w:pPr>
              <w:contextualSpacing/>
              <w:jc w:val="center"/>
              <w:rPr>
                <w:rFonts w:eastAsia="MS Mincho"/>
                <w:sz w:val="22"/>
              </w:rPr>
            </w:pPr>
            <w:r w:rsidRPr="00DC5067">
              <w:rPr>
                <w:rFonts w:eastAsia="MS Mincho"/>
                <w:sz w:val="22"/>
              </w:rPr>
              <w:t>-4,4</w:t>
            </w:r>
          </w:p>
        </w:tc>
      </w:tr>
      <w:tr w:rsidR="00DC5067" w:rsidRPr="006020BB" w:rsidDel="00407E4A" w:rsidTr="00DC5067">
        <w:trPr>
          <w:cantSplit/>
          <w:trHeight w:val="354"/>
        </w:trPr>
        <w:tc>
          <w:tcPr>
            <w:tcW w:w="709" w:type="dxa"/>
          </w:tcPr>
          <w:p w:rsidR="00DC5067" w:rsidRPr="00DC5067" w:rsidRDefault="00DC5067" w:rsidP="00DC5067">
            <w:pPr>
              <w:ind w:left="360"/>
              <w:contextualSpacing/>
              <w:jc w:val="center"/>
              <w:rPr>
                <w:rFonts w:eastAsia="MS Mincho"/>
                <w:sz w:val="22"/>
              </w:rPr>
            </w:pPr>
            <w:r>
              <w:rPr>
                <w:rFonts w:eastAsia="MS Mincho"/>
                <w:sz w:val="22"/>
              </w:rPr>
              <w:t>2</w:t>
            </w:r>
          </w:p>
        </w:tc>
        <w:tc>
          <w:tcPr>
            <w:tcW w:w="2552" w:type="dxa"/>
          </w:tcPr>
          <w:p w:rsidR="00DC5067" w:rsidRPr="00DC5067" w:rsidDel="00407E4A" w:rsidRDefault="00DC5067" w:rsidP="00087322">
            <w:pPr>
              <w:contextualSpacing/>
              <w:jc w:val="both"/>
              <w:rPr>
                <w:rFonts w:eastAsia="MS Mincho"/>
                <w:sz w:val="22"/>
              </w:rPr>
            </w:pPr>
            <w:r w:rsidRPr="00DC5067">
              <w:rPr>
                <w:rFonts w:eastAsia="MS Mincho"/>
                <w:sz w:val="22"/>
              </w:rPr>
              <w:t>от 61 до 80 баллов, %</w:t>
            </w:r>
          </w:p>
        </w:tc>
        <w:tc>
          <w:tcPr>
            <w:tcW w:w="2315" w:type="dxa"/>
          </w:tcPr>
          <w:p w:rsidR="00DC5067" w:rsidRPr="00DC5067" w:rsidDel="00407E4A" w:rsidRDefault="00DC5067" w:rsidP="00087322">
            <w:pPr>
              <w:contextualSpacing/>
              <w:jc w:val="center"/>
              <w:rPr>
                <w:rFonts w:eastAsia="MS Mincho"/>
                <w:sz w:val="22"/>
              </w:rPr>
            </w:pPr>
            <w:r w:rsidRPr="00DC5067">
              <w:rPr>
                <w:rFonts w:eastAsia="MS Mincho"/>
                <w:sz w:val="22"/>
              </w:rPr>
              <w:t>12,96</w:t>
            </w:r>
          </w:p>
        </w:tc>
        <w:tc>
          <w:tcPr>
            <w:tcW w:w="2315" w:type="dxa"/>
          </w:tcPr>
          <w:p w:rsidR="00DC5067" w:rsidRPr="00DC5067" w:rsidDel="00407E4A" w:rsidRDefault="00DC5067" w:rsidP="00087322">
            <w:pPr>
              <w:contextualSpacing/>
              <w:jc w:val="center"/>
              <w:rPr>
                <w:rFonts w:eastAsia="MS Mincho"/>
                <w:sz w:val="22"/>
              </w:rPr>
            </w:pPr>
            <w:r w:rsidRPr="00DC5067">
              <w:rPr>
                <w:rFonts w:eastAsia="MS Mincho"/>
                <w:sz w:val="22"/>
              </w:rPr>
              <w:t>18,18</w:t>
            </w:r>
          </w:p>
        </w:tc>
        <w:tc>
          <w:tcPr>
            <w:tcW w:w="2174" w:type="dxa"/>
            <w:vMerge/>
          </w:tcPr>
          <w:p w:rsidR="00DC5067" w:rsidRPr="000E495A" w:rsidDel="00407E4A" w:rsidRDefault="00DC5067" w:rsidP="00087322">
            <w:pPr>
              <w:contextualSpacing/>
              <w:jc w:val="center"/>
              <w:rPr>
                <w:rFonts w:eastAsia="MS Mincho"/>
              </w:rPr>
            </w:pPr>
          </w:p>
        </w:tc>
      </w:tr>
      <w:tr w:rsidR="00DC5067" w:rsidRPr="006020BB" w:rsidTr="00DC5067">
        <w:trPr>
          <w:cantSplit/>
          <w:trHeight w:val="338"/>
        </w:trPr>
        <w:tc>
          <w:tcPr>
            <w:tcW w:w="709" w:type="dxa"/>
          </w:tcPr>
          <w:p w:rsidR="00DC5067" w:rsidRPr="00DC5067" w:rsidRDefault="00DC5067" w:rsidP="00DC5067">
            <w:pPr>
              <w:ind w:left="360"/>
              <w:contextualSpacing/>
              <w:jc w:val="center"/>
              <w:rPr>
                <w:rFonts w:eastAsia="MS Mincho"/>
                <w:sz w:val="22"/>
              </w:rPr>
            </w:pPr>
            <w:r>
              <w:rPr>
                <w:rFonts w:eastAsia="MS Mincho"/>
                <w:sz w:val="22"/>
              </w:rPr>
              <w:t>3</w:t>
            </w:r>
          </w:p>
        </w:tc>
        <w:tc>
          <w:tcPr>
            <w:tcW w:w="2552" w:type="dxa"/>
          </w:tcPr>
          <w:p w:rsidR="00DC5067" w:rsidRPr="00DC5067" w:rsidRDefault="00DC5067" w:rsidP="00087322">
            <w:pPr>
              <w:contextualSpacing/>
              <w:jc w:val="both"/>
              <w:rPr>
                <w:rFonts w:eastAsia="MS Mincho"/>
                <w:sz w:val="22"/>
              </w:rPr>
            </w:pPr>
            <w:r w:rsidRPr="00DC5067">
              <w:rPr>
                <w:rFonts w:eastAsia="MS Mincho"/>
                <w:sz w:val="22"/>
              </w:rPr>
              <w:t>от 81 до 99 баллов, %</w:t>
            </w: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1,85</w:t>
            </w: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0</w:t>
            </w:r>
          </w:p>
        </w:tc>
        <w:tc>
          <w:tcPr>
            <w:tcW w:w="2174" w:type="dxa"/>
            <w:vMerge/>
          </w:tcPr>
          <w:p w:rsidR="00DC5067" w:rsidRPr="000E495A" w:rsidRDefault="00DC5067" w:rsidP="00087322">
            <w:pPr>
              <w:contextualSpacing/>
              <w:jc w:val="center"/>
              <w:rPr>
                <w:rFonts w:eastAsia="MS Mincho"/>
              </w:rPr>
            </w:pPr>
          </w:p>
        </w:tc>
      </w:tr>
      <w:tr w:rsidR="00DC5067" w:rsidRPr="006020BB" w:rsidTr="00DC5067">
        <w:trPr>
          <w:cantSplit/>
          <w:trHeight w:val="338"/>
        </w:trPr>
        <w:tc>
          <w:tcPr>
            <w:tcW w:w="709" w:type="dxa"/>
          </w:tcPr>
          <w:p w:rsidR="00DC5067" w:rsidRPr="00DC5067" w:rsidRDefault="00DC5067" w:rsidP="00DC5067">
            <w:pPr>
              <w:ind w:left="360"/>
              <w:contextualSpacing/>
              <w:jc w:val="center"/>
              <w:rPr>
                <w:rFonts w:eastAsia="MS Mincho"/>
                <w:sz w:val="22"/>
              </w:rPr>
            </w:pPr>
            <w:r>
              <w:rPr>
                <w:rFonts w:eastAsia="MS Mincho"/>
                <w:sz w:val="22"/>
              </w:rPr>
              <w:t>4</w:t>
            </w:r>
          </w:p>
        </w:tc>
        <w:tc>
          <w:tcPr>
            <w:tcW w:w="2552" w:type="dxa"/>
          </w:tcPr>
          <w:p w:rsidR="00DC5067" w:rsidRPr="00DC5067" w:rsidRDefault="00DC5067" w:rsidP="00087322">
            <w:pPr>
              <w:contextualSpacing/>
              <w:jc w:val="both"/>
              <w:rPr>
                <w:rFonts w:eastAsia="MS Mincho"/>
                <w:sz w:val="22"/>
              </w:rPr>
            </w:pPr>
            <w:r w:rsidRPr="00DC5067">
              <w:rPr>
                <w:rFonts w:eastAsia="MS Mincho"/>
                <w:sz w:val="22"/>
              </w:rPr>
              <w:t>100 баллов, чел.</w:t>
            </w: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0</w:t>
            </w:r>
          </w:p>
        </w:tc>
        <w:tc>
          <w:tcPr>
            <w:tcW w:w="2315" w:type="dxa"/>
          </w:tcPr>
          <w:p w:rsidR="00DC5067" w:rsidRPr="00DC5067" w:rsidRDefault="00DC5067" w:rsidP="00087322">
            <w:pPr>
              <w:contextualSpacing/>
              <w:jc w:val="center"/>
              <w:rPr>
                <w:rFonts w:eastAsia="MS Mincho"/>
                <w:sz w:val="22"/>
              </w:rPr>
            </w:pPr>
            <w:r w:rsidRPr="00DC5067">
              <w:rPr>
                <w:rFonts w:eastAsia="MS Mincho"/>
                <w:sz w:val="22"/>
              </w:rPr>
              <w:t>0</w:t>
            </w:r>
          </w:p>
        </w:tc>
        <w:tc>
          <w:tcPr>
            <w:tcW w:w="2174" w:type="dxa"/>
            <w:vMerge/>
          </w:tcPr>
          <w:p w:rsidR="00DC5067" w:rsidRPr="000E495A" w:rsidRDefault="00DC5067" w:rsidP="00087322">
            <w:pPr>
              <w:contextualSpacing/>
              <w:jc w:val="center"/>
              <w:rPr>
                <w:rFonts w:eastAsia="MS Mincho"/>
              </w:rPr>
            </w:pPr>
          </w:p>
        </w:tc>
      </w:tr>
      <w:tr w:rsidR="00DC5067" w:rsidRPr="006020BB" w:rsidTr="00DC5067">
        <w:trPr>
          <w:cantSplit/>
          <w:trHeight w:val="338"/>
        </w:trPr>
        <w:tc>
          <w:tcPr>
            <w:tcW w:w="709" w:type="dxa"/>
            <w:tcBorders>
              <w:top w:val="single" w:sz="4" w:space="0" w:color="000000"/>
              <w:left w:val="single" w:sz="4" w:space="0" w:color="000000"/>
              <w:bottom w:val="single" w:sz="4" w:space="0" w:color="000000"/>
              <w:right w:val="single" w:sz="4" w:space="0" w:color="000000"/>
            </w:tcBorders>
          </w:tcPr>
          <w:p w:rsidR="00DC5067" w:rsidRPr="00DC5067" w:rsidRDefault="00DC5067" w:rsidP="00DC5067">
            <w:pPr>
              <w:ind w:left="360"/>
              <w:contextualSpacing/>
              <w:jc w:val="center"/>
              <w:rPr>
                <w:rFonts w:eastAsia="MS Mincho"/>
                <w:sz w:val="22"/>
              </w:rPr>
            </w:pPr>
            <w:r>
              <w:rPr>
                <w:rFonts w:eastAsia="MS Mincho"/>
                <w:sz w:val="22"/>
              </w:rPr>
              <w:t>5</w:t>
            </w:r>
          </w:p>
        </w:tc>
        <w:tc>
          <w:tcPr>
            <w:tcW w:w="2552" w:type="dxa"/>
            <w:tcBorders>
              <w:top w:val="single" w:sz="4" w:space="0" w:color="000000"/>
              <w:left w:val="single" w:sz="4" w:space="0" w:color="000000"/>
              <w:bottom w:val="single" w:sz="4" w:space="0" w:color="000000"/>
              <w:right w:val="single" w:sz="4" w:space="0" w:color="000000"/>
            </w:tcBorders>
          </w:tcPr>
          <w:p w:rsidR="00DC5067" w:rsidRPr="00DC5067" w:rsidRDefault="00DC5067" w:rsidP="00087322">
            <w:pPr>
              <w:contextualSpacing/>
              <w:jc w:val="right"/>
              <w:rPr>
                <w:rFonts w:eastAsia="MS Mincho"/>
                <w:sz w:val="22"/>
              </w:rPr>
            </w:pPr>
            <w:r w:rsidRPr="00DC5067">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DC5067" w:rsidRPr="00DC5067" w:rsidRDefault="00DC5067" w:rsidP="00087322">
            <w:pPr>
              <w:jc w:val="center"/>
              <w:rPr>
                <w:rFonts w:eastAsia="MS Mincho"/>
                <w:sz w:val="22"/>
              </w:rPr>
            </w:pPr>
            <w:r w:rsidRPr="00DC5067">
              <w:rPr>
                <w:rFonts w:eastAsia="MS Mincho"/>
                <w:sz w:val="22"/>
              </w:rPr>
              <w:t>34,7</w:t>
            </w:r>
          </w:p>
        </w:tc>
        <w:tc>
          <w:tcPr>
            <w:tcW w:w="2315" w:type="dxa"/>
            <w:tcBorders>
              <w:top w:val="single" w:sz="4" w:space="0" w:color="000000"/>
              <w:left w:val="single" w:sz="4" w:space="0" w:color="000000"/>
              <w:bottom w:val="single" w:sz="4" w:space="0" w:color="000000"/>
            </w:tcBorders>
          </w:tcPr>
          <w:p w:rsidR="00DC5067" w:rsidRPr="00DC5067" w:rsidRDefault="00DC5067" w:rsidP="00087322">
            <w:pPr>
              <w:contextualSpacing/>
              <w:jc w:val="center"/>
              <w:rPr>
                <w:rFonts w:eastAsia="MS Mincho"/>
                <w:sz w:val="22"/>
              </w:rPr>
            </w:pPr>
            <w:r w:rsidRPr="00DC5067">
              <w:rPr>
                <w:rFonts w:eastAsia="MS Mincho"/>
                <w:sz w:val="22"/>
              </w:rPr>
              <w:t>30,3</w:t>
            </w:r>
          </w:p>
        </w:tc>
        <w:tc>
          <w:tcPr>
            <w:tcW w:w="2174" w:type="dxa"/>
            <w:vMerge/>
            <w:tcBorders>
              <w:bottom w:val="single" w:sz="4" w:space="0" w:color="000000"/>
            </w:tcBorders>
          </w:tcPr>
          <w:p w:rsidR="00DC5067" w:rsidRPr="000E495A" w:rsidRDefault="00DC5067" w:rsidP="00087322">
            <w:pPr>
              <w:contextualSpacing/>
              <w:jc w:val="center"/>
              <w:rPr>
                <w:rFonts w:eastAsia="MS Mincho"/>
              </w:rPr>
            </w:pPr>
          </w:p>
        </w:tc>
      </w:tr>
    </w:tbl>
    <w:p w:rsidR="00DC5067" w:rsidRDefault="00DC5067" w:rsidP="00DC5067">
      <w:pPr>
        <w:pStyle w:val="af8"/>
        <w:keepNext/>
      </w:pPr>
    </w:p>
    <w:p w:rsidR="00DC5067" w:rsidRPr="00FC6BBF" w:rsidRDefault="00DC5067" w:rsidP="00DC5067">
      <w:pPr>
        <w:pStyle w:val="af8"/>
        <w:keepNext/>
      </w:pPr>
      <w:r w:rsidRPr="00FC6BBF">
        <w:t xml:space="preserve">Таблица </w:t>
      </w:r>
      <w:r>
        <w:rPr>
          <w:noProof/>
        </w:rPr>
        <w:t>5</w:t>
      </w:r>
      <w:r>
        <w:noBreakHyphen/>
        <w:t>3</w:t>
      </w:r>
    </w:p>
    <w:tbl>
      <w:tblPr>
        <w:tblW w:w="7655" w:type="dxa"/>
        <w:tblInd w:w="-5" w:type="dxa"/>
        <w:tblLook w:val="04A0" w:firstRow="1" w:lastRow="0" w:firstColumn="1" w:lastColumn="0" w:noHBand="0" w:noVBand="1"/>
      </w:tblPr>
      <w:tblGrid>
        <w:gridCol w:w="988"/>
        <w:gridCol w:w="3124"/>
        <w:gridCol w:w="1232"/>
        <w:gridCol w:w="1177"/>
        <w:gridCol w:w="1134"/>
      </w:tblGrid>
      <w:tr w:rsidR="00DC5067" w:rsidRPr="001B3E57" w:rsidTr="00DC5067">
        <w:trPr>
          <w:trHeight w:val="300"/>
        </w:trPr>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Средний балл по предметам (ЕГЭ) в разрезе ОО района</w:t>
            </w:r>
          </w:p>
        </w:tc>
      </w:tr>
      <w:tr w:rsidR="00DC5067" w:rsidRPr="001B3E57" w:rsidTr="00DC5067">
        <w:trPr>
          <w:trHeight w:val="70"/>
        </w:trPr>
        <w:tc>
          <w:tcPr>
            <w:tcW w:w="765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 </w:t>
            </w:r>
          </w:p>
          <w:p w:rsidR="00DC5067" w:rsidRPr="001B3E57" w:rsidRDefault="00DC5067" w:rsidP="003679B3">
            <w:pPr>
              <w:jc w:val="center"/>
              <w:rPr>
                <w:rFonts w:eastAsia="Times New Roman"/>
                <w:color w:val="000000"/>
                <w:sz w:val="20"/>
                <w:szCs w:val="20"/>
              </w:rPr>
            </w:pPr>
            <w:r w:rsidRPr="001B3E57">
              <w:rPr>
                <w:rFonts w:eastAsia="Times New Roman"/>
                <w:color w:val="000000"/>
                <w:sz w:val="20"/>
                <w:szCs w:val="20"/>
              </w:rPr>
              <w:t> Математика (П)</w:t>
            </w:r>
          </w:p>
        </w:tc>
      </w:tr>
      <w:tr w:rsidR="00DC5067" w:rsidRPr="001B3E57" w:rsidTr="00DC5067">
        <w:trPr>
          <w:trHeight w:val="6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 </w:t>
            </w:r>
            <w:r>
              <w:rPr>
                <w:rFonts w:eastAsia="Times New Roman"/>
                <w:color w:val="000000"/>
                <w:sz w:val="20"/>
                <w:szCs w:val="20"/>
              </w:rPr>
              <w:t>Код</w:t>
            </w:r>
          </w:p>
        </w:tc>
        <w:tc>
          <w:tcPr>
            <w:tcW w:w="3124" w:type="dxa"/>
            <w:tcBorders>
              <w:top w:val="nil"/>
              <w:left w:val="nil"/>
              <w:bottom w:val="single" w:sz="4" w:space="0" w:color="auto"/>
              <w:right w:val="single" w:sz="4" w:space="0" w:color="auto"/>
            </w:tcBorders>
            <w:shd w:val="clear" w:color="auto" w:fill="auto"/>
            <w:vAlign w:val="bottom"/>
            <w:hideMark/>
          </w:tcPr>
          <w:p w:rsidR="00DC5067" w:rsidRPr="001B3E57" w:rsidRDefault="00DC5067" w:rsidP="00087322">
            <w:pPr>
              <w:jc w:val="center"/>
              <w:rPr>
                <w:rFonts w:eastAsia="Times New Roman"/>
                <w:color w:val="000000"/>
                <w:sz w:val="20"/>
                <w:szCs w:val="20"/>
              </w:rPr>
            </w:pPr>
            <w:r>
              <w:rPr>
                <w:rFonts w:eastAsia="Times New Roman"/>
                <w:color w:val="000000"/>
                <w:sz w:val="20"/>
                <w:szCs w:val="20"/>
              </w:rPr>
              <w:t>Наименование ОО</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bidi/>
              <w:jc w:val="center"/>
              <w:rPr>
                <w:rFonts w:eastAsia="Times New Roman"/>
                <w:color w:val="000000"/>
                <w:sz w:val="20"/>
                <w:szCs w:val="20"/>
              </w:rPr>
            </w:pPr>
            <w:r w:rsidRPr="001B3E57">
              <w:rPr>
                <w:rFonts w:eastAsia="Times New Roman"/>
                <w:color w:val="000000"/>
                <w:sz w:val="20"/>
                <w:szCs w:val="20"/>
                <w:rtl/>
              </w:rPr>
              <w:t>2020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bidi/>
              <w:jc w:val="center"/>
              <w:rPr>
                <w:rFonts w:eastAsia="Times New Roman"/>
                <w:color w:val="000000"/>
                <w:sz w:val="20"/>
                <w:szCs w:val="20"/>
                <w:rtl/>
              </w:rPr>
            </w:pPr>
            <w:r w:rsidRPr="001B3E57">
              <w:rPr>
                <w:rFonts w:eastAsia="Times New Roman"/>
                <w:color w:val="000000"/>
                <w:sz w:val="20"/>
                <w:szCs w:val="20"/>
                <w:rtl/>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tl/>
              </w:rPr>
            </w:pPr>
            <w:r w:rsidRPr="001B3E57">
              <w:rPr>
                <w:rFonts w:eastAsia="Times New Roman"/>
                <w:color w:val="000000"/>
                <w:sz w:val="22"/>
                <w:szCs w:val="22"/>
              </w:rPr>
              <w:t>2022</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340</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Бортойская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341</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Бургуйская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342</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Дабатуйская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343</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Дутулурская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32,0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17</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344</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Енгорбойская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35,0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24,3</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22</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345</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Ехэ-Цакирская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72,0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28,2</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346</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 xml:space="preserve">Михайловская СОШ </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37,0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39,2</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46</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347</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Мылинская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46</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348</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Нуртинская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349</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Санагинская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33,0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350</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Улекчинская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9,0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23,0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351</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Улентуйская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39,0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352</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Усть-Бургалтайская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353</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Утатуйская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23,0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354</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Хамнейская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37,0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355</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Харацайская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356</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Хуртагинская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30,0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27,0</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357</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Цаган-Моринская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358</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Цакирская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359</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Цакирская СОШИХЭН</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360</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Шара-Азаргинская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38,0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361</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Баянгольская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33,0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362</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Закаменская СОШ № 1</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46,0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49,7</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42</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364</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СОШ № 4 г.Закаменск</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27,0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33,7</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22</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365</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СОШ № 5 г.Закаменск</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26,0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45,2</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33</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jc w:val="right"/>
              <w:rPr>
                <w:rFonts w:eastAsia="Times New Roman"/>
                <w:color w:val="000000"/>
                <w:sz w:val="20"/>
                <w:szCs w:val="20"/>
              </w:rPr>
            </w:pPr>
            <w:r w:rsidRPr="001B3E57">
              <w:rPr>
                <w:rFonts w:eastAsia="Times New Roman"/>
                <w:color w:val="000000"/>
                <w:sz w:val="20"/>
                <w:szCs w:val="20"/>
              </w:rPr>
              <w:t>366</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Холтосонская СОШ</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31,0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0"/>
                <w:szCs w:val="20"/>
              </w:rPr>
            </w:pPr>
            <w:r w:rsidRPr="001B3E57">
              <w:rPr>
                <w:rFonts w:eastAsia="Times New Roman"/>
                <w:color w:val="000000"/>
                <w:sz w:val="20"/>
                <w:szCs w:val="20"/>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color w:val="000000"/>
                <w:sz w:val="22"/>
                <w:szCs w:val="22"/>
              </w:rPr>
            </w:pPr>
            <w:r w:rsidRPr="001B3E57">
              <w:rPr>
                <w:rFonts w:eastAsia="Times New Roman"/>
                <w:color w:val="000000"/>
                <w:sz w:val="22"/>
                <w:szCs w:val="22"/>
              </w:rPr>
              <w:t>15</w:t>
            </w:r>
          </w:p>
        </w:tc>
      </w:tr>
      <w:tr w:rsidR="00DC5067" w:rsidRPr="001B3E57" w:rsidTr="00DC5067">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color w:val="000000"/>
                <w:sz w:val="20"/>
                <w:szCs w:val="20"/>
              </w:rPr>
            </w:pPr>
            <w:r w:rsidRPr="001B3E57">
              <w:rPr>
                <w:rFonts w:eastAsia="Times New Roman"/>
                <w:color w:val="000000"/>
                <w:sz w:val="20"/>
                <w:szCs w:val="20"/>
              </w:rPr>
              <w:t> </w:t>
            </w:r>
          </w:p>
        </w:tc>
        <w:tc>
          <w:tcPr>
            <w:tcW w:w="312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rPr>
                <w:rFonts w:eastAsia="Times New Roman"/>
                <w:b/>
                <w:bCs/>
                <w:color w:val="000000"/>
                <w:sz w:val="20"/>
                <w:szCs w:val="20"/>
              </w:rPr>
            </w:pPr>
            <w:r w:rsidRPr="001B3E57">
              <w:rPr>
                <w:rFonts w:eastAsia="Times New Roman"/>
                <w:b/>
                <w:bCs/>
                <w:color w:val="000000"/>
                <w:sz w:val="20"/>
                <w:szCs w:val="20"/>
              </w:rPr>
              <w:t>по району</w:t>
            </w:r>
          </w:p>
        </w:tc>
        <w:tc>
          <w:tcPr>
            <w:tcW w:w="1232"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b/>
                <w:bCs/>
                <w:color w:val="000000"/>
                <w:sz w:val="20"/>
                <w:szCs w:val="20"/>
              </w:rPr>
            </w:pPr>
            <w:r w:rsidRPr="001B3E57">
              <w:rPr>
                <w:rFonts w:eastAsia="Times New Roman"/>
                <w:b/>
                <w:bCs/>
                <w:color w:val="000000"/>
                <w:sz w:val="20"/>
                <w:szCs w:val="20"/>
              </w:rPr>
              <w:t>35,0</w:t>
            </w:r>
          </w:p>
        </w:tc>
        <w:tc>
          <w:tcPr>
            <w:tcW w:w="1177"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b/>
                <w:bCs/>
                <w:color w:val="000000"/>
                <w:sz w:val="20"/>
                <w:szCs w:val="20"/>
              </w:rPr>
            </w:pPr>
            <w:r w:rsidRPr="001B3E57">
              <w:rPr>
                <w:rFonts w:eastAsia="Times New Roman"/>
                <w:b/>
                <w:bCs/>
                <w:color w:val="000000"/>
                <w:sz w:val="20"/>
                <w:szCs w:val="20"/>
              </w:rPr>
              <w:t>34,7</w:t>
            </w:r>
          </w:p>
        </w:tc>
        <w:tc>
          <w:tcPr>
            <w:tcW w:w="1134" w:type="dxa"/>
            <w:tcBorders>
              <w:top w:val="nil"/>
              <w:left w:val="nil"/>
              <w:bottom w:val="single" w:sz="4" w:space="0" w:color="auto"/>
              <w:right w:val="single" w:sz="4" w:space="0" w:color="auto"/>
            </w:tcBorders>
            <w:shd w:val="clear" w:color="auto" w:fill="auto"/>
            <w:noWrap/>
            <w:vAlign w:val="bottom"/>
            <w:hideMark/>
          </w:tcPr>
          <w:p w:rsidR="00DC5067" w:rsidRPr="001B3E57" w:rsidRDefault="00DC5067" w:rsidP="00087322">
            <w:pPr>
              <w:jc w:val="center"/>
              <w:rPr>
                <w:rFonts w:eastAsia="Times New Roman"/>
                <w:b/>
                <w:bCs/>
                <w:color w:val="000000"/>
                <w:sz w:val="22"/>
                <w:szCs w:val="22"/>
              </w:rPr>
            </w:pPr>
            <w:r w:rsidRPr="001B3E57">
              <w:rPr>
                <w:rFonts w:eastAsia="Times New Roman"/>
                <w:b/>
                <w:bCs/>
                <w:color w:val="000000"/>
                <w:sz w:val="22"/>
                <w:szCs w:val="22"/>
              </w:rPr>
              <w:t>30</w:t>
            </w:r>
            <w:r>
              <w:rPr>
                <w:rFonts w:eastAsia="Times New Roman"/>
                <w:b/>
                <w:bCs/>
                <w:color w:val="000000"/>
                <w:sz w:val="22"/>
                <w:szCs w:val="22"/>
              </w:rPr>
              <w:t>,3</w:t>
            </w:r>
          </w:p>
        </w:tc>
      </w:tr>
    </w:tbl>
    <w:p w:rsidR="00DC5067" w:rsidRPr="00FA4B3A" w:rsidRDefault="00DC5067" w:rsidP="00DC5067">
      <w:pPr>
        <w:pStyle w:val="a3"/>
        <w:spacing w:after="0" w:line="240" w:lineRule="auto"/>
        <w:ind w:left="0"/>
        <w:jc w:val="both"/>
        <w:rPr>
          <w:rFonts w:ascii="Times New Roman" w:hAnsi="Times New Roman"/>
          <w:i/>
          <w:sz w:val="24"/>
          <w:szCs w:val="24"/>
        </w:rPr>
      </w:pPr>
    </w:p>
    <w:p w:rsidR="00DC5067" w:rsidRPr="00FC6BBF" w:rsidRDefault="00DC5067" w:rsidP="003679B3">
      <w:pPr>
        <w:pStyle w:val="3"/>
        <w:numPr>
          <w:ilvl w:val="1"/>
          <w:numId w:val="15"/>
        </w:numPr>
        <w:tabs>
          <w:tab w:val="left" w:pos="567"/>
        </w:tabs>
        <w:ind w:left="426" w:hanging="426"/>
        <w:rPr>
          <w:rFonts w:ascii="Times New Roman" w:hAnsi="Times New Roman"/>
        </w:rPr>
      </w:pPr>
      <w:r w:rsidRPr="00FC6BBF">
        <w:rPr>
          <w:rFonts w:ascii="Times New Roman" w:hAnsi="Times New Roman"/>
        </w:rPr>
        <w:t>ВЫВОДЫ о характере изменения результатов ЕГЭ по предмету</w:t>
      </w:r>
    </w:p>
    <w:p w:rsidR="00DC5067" w:rsidRDefault="00DC5067" w:rsidP="003679B3">
      <w:pPr>
        <w:ind w:firstLine="709"/>
        <w:jc w:val="both"/>
      </w:pPr>
      <w:r>
        <w:t>Как и в предыдущие годы, с</w:t>
      </w:r>
      <w:r w:rsidRPr="00CB5921">
        <w:t>реди не преодолевших минимальный балл основной при</w:t>
      </w:r>
      <w:r>
        <w:t>рост дали учащиеся, набравшие от 20 до 22</w:t>
      </w:r>
      <w:r w:rsidRPr="00CB5921">
        <w:t xml:space="preserve"> балл</w:t>
      </w:r>
      <w:r>
        <w:t>ов</w:t>
      </w:r>
      <w:r w:rsidRPr="00CB5921">
        <w:t>, которым не хватило решения всего одного</w:t>
      </w:r>
      <w:r>
        <w:t>-двух заданий</w:t>
      </w:r>
      <w:r w:rsidRPr="00CB5921">
        <w:t>.</w:t>
      </w:r>
    </w:p>
    <w:p w:rsidR="00DC5067" w:rsidRDefault="00DC5067" w:rsidP="003679B3">
      <w:pPr>
        <w:ind w:firstLine="709"/>
        <w:jc w:val="both"/>
      </w:pPr>
      <w:r>
        <w:t>Данную статистику</w:t>
      </w:r>
      <w:r w:rsidRPr="00CB5921">
        <w:t xml:space="preserve"> можно объяснить </w:t>
      </w:r>
      <w:r>
        <w:t>тем, что многие выпускники со слабой подготовкой, не имея опыта ОГЭ, из-за неуверенности в успешности сдачи ЕГЭ. С другой стороны, в этом году задачи КИМ в общем стали сложнее.</w:t>
      </w:r>
    </w:p>
    <w:p w:rsidR="00DC5067" w:rsidRPr="00634251" w:rsidRDefault="00DC5067" w:rsidP="003679B3">
      <w:pPr>
        <w:pStyle w:val="a3"/>
        <w:keepNext/>
        <w:keepLines/>
        <w:numPr>
          <w:ilvl w:val="0"/>
          <w:numId w:val="15"/>
        </w:numPr>
        <w:spacing w:before="200" w:after="0" w:line="240" w:lineRule="auto"/>
        <w:ind w:left="0" w:firstLine="709"/>
        <w:contextualSpacing w:val="0"/>
        <w:jc w:val="both"/>
        <w:outlineLvl w:val="2"/>
        <w:rPr>
          <w:rFonts w:ascii="Times New Roman" w:eastAsia="SimSun" w:hAnsi="Times New Roman"/>
          <w:b/>
          <w:bCs/>
          <w:vanish/>
          <w:sz w:val="28"/>
          <w:szCs w:val="24"/>
          <w:lang w:eastAsia="ru-RU"/>
        </w:rPr>
      </w:pPr>
    </w:p>
    <w:p w:rsidR="00DC5067" w:rsidRDefault="00DC5067" w:rsidP="003679B3">
      <w:pPr>
        <w:ind w:firstLine="709"/>
        <w:jc w:val="both"/>
      </w:pPr>
      <w:r w:rsidRPr="004949DA">
        <w:t>Слабая сформированность</w:t>
      </w:r>
      <w:r>
        <w:t xml:space="preserve"> </w:t>
      </w:r>
      <w:r w:rsidRPr="004949DA">
        <w:t xml:space="preserve">метапредметных умений, навыков, способов деятельности </w:t>
      </w:r>
      <w:r>
        <w:t xml:space="preserve">могла </w:t>
      </w:r>
      <w:r w:rsidRPr="004949DA">
        <w:t>повлия</w:t>
      </w:r>
      <w:r>
        <w:t>ть</w:t>
      </w:r>
      <w:r w:rsidRPr="004949DA">
        <w:t xml:space="preserve"> на успешность выполнения следующих заданий / групп заданий</w:t>
      </w:r>
      <w:r>
        <w:t>:</w:t>
      </w:r>
    </w:p>
    <w:p w:rsidR="00DC5067" w:rsidRDefault="00DC5067" w:rsidP="003679B3">
      <w:pPr>
        <w:ind w:firstLine="709"/>
        <w:jc w:val="both"/>
      </w:pPr>
      <w:r>
        <w:t>Задания первой части. №2 (вероятность),</w:t>
      </w:r>
      <w:r w:rsidR="003679B3">
        <w:t xml:space="preserve"> </w:t>
      </w:r>
      <w:r>
        <w:t>7 (формула из физики),</w:t>
      </w:r>
      <w:r w:rsidR="003679B3">
        <w:t xml:space="preserve"> </w:t>
      </w:r>
      <w:r>
        <w:t>8 (текстовая задача на движение по воде),</w:t>
      </w:r>
      <w:r w:rsidR="003679B3">
        <w:t xml:space="preserve"> </w:t>
      </w:r>
      <w:r>
        <w:t>10 (вторая задача на вероятность). В этих задачах требуется соотнести данные с некоторой формулой, правилом или уравнением.</w:t>
      </w:r>
    </w:p>
    <w:p w:rsidR="00DC5067" w:rsidRDefault="00DC5067" w:rsidP="003679B3">
      <w:pPr>
        <w:ind w:firstLine="709"/>
        <w:jc w:val="both"/>
      </w:pPr>
      <w:r>
        <w:t>№6,9. Необходимо проанализировать графики функций и использовать данные для вычисления результата по некоторому алгоритму.</w:t>
      </w:r>
    </w:p>
    <w:p w:rsidR="00DC5067" w:rsidRPr="00BC24D7" w:rsidRDefault="00DC5067" w:rsidP="003679B3">
      <w:pPr>
        <w:ind w:firstLine="709"/>
        <w:jc w:val="both"/>
        <w:rPr>
          <w:rFonts w:eastAsia="Times New Roman"/>
          <w:b/>
          <w:bCs/>
          <w:i/>
          <w:iCs/>
        </w:rPr>
      </w:pPr>
      <w:r>
        <w:t>Т</w:t>
      </w:r>
      <w:r w:rsidRPr="00C43CDD">
        <w:t>ипичные ошибки при выполнении заданий КИМ, обусловленные слабой сформированностью</w:t>
      </w:r>
      <w:r w:rsidR="003679B3">
        <w:t xml:space="preserve"> </w:t>
      </w:r>
      <w:r w:rsidRPr="00C43CDD">
        <w:t>метапредметных результатов</w:t>
      </w:r>
      <w:r>
        <w:t xml:space="preserve">: Неверное использование данных из условия или из графика при составлении выражения или уравнения и в результате неправильный ответ. В геометрии неверный чертеж или неточное представление о расположении элементов, доказательство с логическими ошибками или неполное. </w:t>
      </w:r>
    </w:p>
    <w:p w:rsidR="00DC5067" w:rsidRDefault="00DC5067" w:rsidP="003679B3">
      <w:pPr>
        <w:pStyle w:val="a3"/>
        <w:ind w:left="0" w:firstLine="709"/>
        <w:jc w:val="both"/>
        <w:rPr>
          <w:rFonts w:ascii="Times New Roman" w:hAnsi="Times New Roman"/>
          <w:sz w:val="24"/>
          <w:szCs w:val="24"/>
        </w:rPr>
      </w:pPr>
      <w:r w:rsidRPr="001746F2">
        <w:rPr>
          <w:rFonts w:ascii="Times New Roman" w:hAnsi="Times New Roman"/>
          <w:sz w:val="24"/>
          <w:szCs w:val="24"/>
        </w:rPr>
        <w:t>Необходимо развивать следующие направления:</w:t>
      </w:r>
    </w:p>
    <w:p w:rsidR="00DC5067" w:rsidRDefault="00DC5067" w:rsidP="003679B3">
      <w:pPr>
        <w:pStyle w:val="a3"/>
        <w:ind w:left="0" w:firstLine="709"/>
        <w:jc w:val="both"/>
        <w:rPr>
          <w:rFonts w:ascii="Times New Roman" w:hAnsi="Times New Roman"/>
          <w:sz w:val="24"/>
          <w:szCs w:val="24"/>
        </w:rPr>
      </w:pPr>
      <w:r w:rsidRPr="001746F2">
        <w:rPr>
          <w:rFonts w:ascii="Times New Roman" w:hAnsi="Times New Roman"/>
          <w:sz w:val="24"/>
          <w:szCs w:val="24"/>
        </w:rPr>
        <w:t>- Геометрия</w:t>
      </w:r>
      <w:r>
        <w:rPr>
          <w:rFonts w:ascii="Times New Roman" w:hAnsi="Times New Roman"/>
          <w:sz w:val="24"/>
          <w:szCs w:val="24"/>
        </w:rPr>
        <w:t>. Сделать упор на осмысление и запоминание</w:t>
      </w:r>
      <w:r w:rsidR="003679B3">
        <w:rPr>
          <w:rFonts w:ascii="Times New Roman" w:hAnsi="Times New Roman"/>
          <w:sz w:val="24"/>
          <w:szCs w:val="24"/>
        </w:rPr>
        <w:t xml:space="preserve"> </w:t>
      </w:r>
      <w:r w:rsidRPr="001746F2">
        <w:rPr>
          <w:rFonts w:ascii="Times New Roman" w:hAnsi="Times New Roman"/>
          <w:sz w:val="24"/>
          <w:szCs w:val="24"/>
        </w:rPr>
        <w:t>основны</w:t>
      </w:r>
      <w:r>
        <w:rPr>
          <w:rFonts w:ascii="Times New Roman" w:hAnsi="Times New Roman"/>
          <w:sz w:val="24"/>
          <w:szCs w:val="24"/>
        </w:rPr>
        <w:t>х определений, понятий</w:t>
      </w:r>
      <w:r w:rsidRPr="001746F2">
        <w:rPr>
          <w:rFonts w:ascii="Times New Roman" w:hAnsi="Times New Roman"/>
          <w:sz w:val="24"/>
          <w:szCs w:val="24"/>
        </w:rPr>
        <w:t>, с</w:t>
      </w:r>
      <w:r>
        <w:rPr>
          <w:rFonts w:ascii="Times New Roman" w:hAnsi="Times New Roman"/>
          <w:sz w:val="24"/>
          <w:szCs w:val="24"/>
        </w:rPr>
        <w:t>войств, признаков, теорем, геометрических конструкций, алгоритмов</w:t>
      </w:r>
      <w:r w:rsidRPr="001746F2">
        <w:rPr>
          <w:rFonts w:ascii="Times New Roman" w:hAnsi="Times New Roman"/>
          <w:sz w:val="24"/>
          <w:szCs w:val="24"/>
        </w:rPr>
        <w:t xml:space="preserve"> решения задач</w:t>
      </w:r>
      <w:r>
        <w:rPr>
          <w:rFonts w:ascii="Times New Roman" w:hAnsi="Times New Roman"/>
          <w:sz w:val="24"/>
          <w:szCs w:val="24"/>
        </w:rPr>
        <w:t>, что является необходимым инструментарием для успешного решения задач.</w:t>
      </w:r>
    </w:p>
    <w:p w:rsidR="00DC5067" w:rsidRPr="001746F2" w:rsidRDefault="00DC5067" w:rsidP="003679B3">
      <w:pPr>
        <w:pStyle w:val="a3"/>
        <w:spacing w:after="0"/>
        <w:ind w:left="0" w:firstLine="709"/>
        <w:jc w:val="both"/>
        <w:rPr>
          <w:rFonts w:ascii="Times New Roman" w:hAnsi="Times New Roman"/>
          <w:sz w:val="24"/>
          <w:szCs w:val="24"/>
        </w:rPr>
      </w:pPr>
      <w:r>
        <w:rPr>
          <w:rFonts w:ascii="Times New Roman" w:hAnsi="Times New Roman"/>
          <w:sz w:val="24"/>
          <w:szCs w:val="24"/>
        </w:rPr>
        <w:t>- Б</w:t>
      </w:r>
      <w:r w:rsidRPr="001746F2">
        <w:rPr>
          <w:rFonts w:ascii="Times New Roman" w:hAnsi="Times New Roman"/>
          <w:sz w:val="24"/>
          <w:szCs w:val="24"/>
        </w:rPr>
        <w:t>олее широкое использование практико-ориентированных задач и заданий на построение и исследование математических моделей, т.е. тех задач, в которых условие записано не в готовом виде, а требуется провести анализ</w:t>
      </w:r>
      <w:r>
        <w:rPr>
          <w:rFonts w:ascii="Times New Roman" w:hAnsi="Times New Roman"/>
          <w:sz w:val="24"/>
          <w:szCs w:val="24"/>
        </w:rPr>
        <w:t xml:space="preserve"> и сконструировать математическую модель</w:t>
      </w:r>
      <w:r w:rsidRPr="001746F2">
        <w:rPr>
          <w:rFonts w:ascii="Times New Roman" w:hAnsi="Times New Roman"/>
          <w:sz w:val="24"/>
          <w:szCs w:val="24"/>
        </w:rPr>
        <w:t>.</w:t>
      </w:r>
    </w:p>
    <w:p w:rsidR="00DC5067" w:rsidRPr="001746F2" w:rsidRDefault="00DC5067" w:rsidP="003679B3">
      <w:pPr>
        <w:ind w:firstLine="709"/>
        <w:jc w:val="both"/>
      </w:pPr>
      <w:r w:rsidRPr="001746F2">
        <w:t xml:space="preserve">- Уделить больше внимания освоению темы «Производная и ее применение» в части содержательного геометрического смысла производной и применения производной для исследования функций. </w:t>
      </w:r>
    </w:p>
    <w:p w:rsidR="00DC5067" w:rsidRPr="001746F2" w:rsidRDefault="00DC5067" w:rsidP="003679B3">
      <w:pPr>
        <w:ind w:firstLine="709"/>
        <w:jc w:val="both"/>
      </w:pPr>
      <w:r w:rsidRPr="001746F2">
        <w:t>- При анализе КИМ 2022 года было выявлено, что как в части с кратким ответом, так и в части с развернутым ответом большое количество ошибок были допущены из-за вычислительных ошибок. Таким образом, необходимо постоянно поддерживать вычислительные навыки учащихся на достаточном уровне. Для этого можно использовать обычные примеры на вычисления и задачи, требующие существенных вычислений, при этом строго запрещать использование калькуляторов при работе на учебных занятиях алгебры и геометрии.</w:t>
      </w:r>
    </w:p>
    <w:p w:rsidR="0049484E" w:rsidRDefault="0049484E" w:rsidP="003679B3">
      <w:pPr>
        <w:ind w:firstLine="709"/>
      </w:pPr>
    </w:p>
    <w:p w:rsidR="0066791F" w:rsidRPr="00FC6BBF" w:rsidRDefault="0066791F" w:rsidP="0066791F">
      <w:pPr>
        <w:pStyle w:val="1"/>
        <w:rPr>
          <w:rStyle w:val="af6"/>
          <w:b w:val="0"/>
          <w:bCs/>
          <w:sz w:val="24"/>
          <w:szCs w:val="22"/>
        </w:rPr>
      </w:pPr>
      <w:r>
        <w:t>А</w:t>
      </w:r>
      <w:r w:rsidRPr="00FC6BBF">
        <w:t xml:space="preserve">нализ результатов </w:t>
      </w:r>
      <w:r>
        <w:t xml:space="preserve">ЕГЭ </w:t>
      </w:r>
      <w:r w:rsidRPr="0066791F">
        <w:rPr>
          <w:rStyle w:val="af6"/>
          <w:b w:val="0"/>
          <w:bCs/>
          <w:sz w:val="32"/>
        </w:rPr>
        <w:t>по</w:t>
      </w:r>
      <w:r w:rsidRPr="0066791F">
        <w:rPr>
          <w:rStyle w:val="af6"/>
          <w:b w:val="0"/>
          <w:bCs/>
          <w:sz w:val="32"/>
          <w:u w:val="single"/>
        </w:rPr>
        <w:t xml:space="preserve"> обществознанию</w:t>
      </w:r>
      <w:r>
        <w:rPr>
          <w:rStyle w:val="af6"/>
          <w:b w:val="0"/>
          <w:bCs/>
          <w:sz w:val="32"/>
          <w:u w:val="single"/>
        </w:rPr>
        <w:t>.</w:t>
      </w:r>
    </w:p>
    <w:p w:rsidR="0066791F" w:rsidRPr="00715B99" w:rsidRDefault="0066791F" w:rsidP="0066791F">
      <w:pPr>
        <w:pStyle w:val="3"/>
        <w:numPr>
          <w:ilvl w:val="0"/>
          <w:numId w:val="16"/>
        </w:numPr>
        <w:tabs>
          <w:tab w:val="left" w:pos="567"/>
        </w:tabs>
        <w:rPr>
          <w:rFonts w:ascii="Times New Roman" w:hAnsi="Times New Roman"/>
        </w:rPr>
      </w:pPr>
      <w:r w:rsidRPr="00FC6BBF">
        <w:rPr>
          <w:rFonts w:ascii="Times New Roman" w:hAnsi="Times New Roman"/>
        </w:rPr>
        <w:t>Краткая характеристика КИМ по учебному предмету</w:t>
      </w:r>
    </w:p>
    <w:p w:rsidR="0066791F" w:rsidRDefault="0066791F" w:rsidP="0066791F">
      <w:pPr>
        <w:pStyle w:val="afb"/>
        <w:ind w:firstLine="567"/>
        <w:jc w:val="both"/>
      </w:pPr>
      <w:r>
        <w:t>Варианты КИМ по о</w:t>
      </w:r>
      <w:r w:rsidRPr="00AB082A">
        <w:t>бществознани</w:t>
      </w:r>
      <w:r>
        <w:t>ю в Республике Бурятия полностью соответствовали Спецификации КИМ, Кодификатору элементов содержания и требований к уровню подготовки выпускников образовательных организаций для проведения ЕГЭ по обществознанию, Демоверсии КИМ по обществознанию 2022</w:t>
      </w:r>
      <w:r w:rsidRPr="0033210B">
        <w:t xml:space="preserve"> года</w:t>
      </w:r>
      <w:r>
        <w:t>. Структура и содержание КИМ 2022 года по сравнению с 2021г. претерпела изменения. Все изменения содержатся в спецификации КИМ 2022г.</w:t>
      </w:r>
    </w:p>
    <w:p w:rsidR="0066791F" w:rsidRPr="00AB082A" w:rsidRDefault="0066791F" w:rsidP="0066791F">
      <w:pPr>
        <w:pStyle w:val="afb"/>
        <w:ind w:firstLine="567"/>
        <w:jc w:val="both"/>
        <w:rPr>
          <w:b/>
        </w:rPr>
      </w:pPr>
      <w:r w:rsidRPr="00AB082A">
        <w:t xml:space="preserve">Часть 1 </w:t>
      </w:r>
      <w:r>
        <w:t xml:space="preserve">КИМ </w:t>
      </w:r>
      <w:r w:rsidRPr="00AB082A">
        <w:t xml:space="preserve">содержала </w:t>
      </w:r>
      <w:r>
        <w:t>16</w:t>
      </w:r>
      <w:r w:rsidRPr="00AB082A">
        <w:t xml:space="preserve"> заданий</w:t>
      </w:r>
      <w:r>
        <w:t xml:space="preserve"> базового и повышенного уровня сложностей</w:t>
      </w:r>
      <w:r w:rsidRPr="00AB082A">
        <w:t xml:space="preserve"> с кратким ответом, которые оценивались в 0–2 балла</w:t>
      </w:r>
      <w:r>
        <w:t xml:space="preserve">. </w:t>
      </w:r>
      <w:r w:rsidRPr="00AB082A">
        <w:t xml:space="preserve">Ответами к заданиям части 1 являлись слово (словосочетание) или последовательность цифр. </w:t>
      </w:r>
    </w:p>
    <w:p w:rsidR="0066791F" w:rsidRDefault="0066791F" w:rsidP="0066791F">
      <w:pPr>
        <w:pStyle w:val="afb"/>
        <w:ind w:firstLine="567"/>
        <w:jc w:val="both"/>
      </w:pPr>
      <w:r w:rsidRPr="00AB082A">
        <w:t>Задания части 2 (</w:t>
      </w:r>
      <w:r>
        <w:t>16</w:t>
      </w:r>
      <w:r w:rsidRPr="00AB082A">
        <w:t>–2</w:t>
      </w:r>
      <w:r>
        <w:t>5</w:t>
      </w:r>
      <w:r w:rsidRPr="00AB082A">
        <w:t>) требовали полного ответа (дать объяснение, описание или обоснование; высказать и аргументировать собственное мнение), эти задания оценивались экспертами региональной предметной комиссии по обществознанию в 0–</w:t>
      </w:r>
      <w:r>
        <w:t>4</w:t>
      </w:r>
      <w:r w:rsidRPr="00AB082A">
        <w:t xml:space="preserve"> баллов. </w:t>
      </w:r>
    </w:p>
    <w:p w:rsidR="0066791F" w:rsidRPr="00FC6BBF" w:rsidRDefault="0066791F" w:rsidP="0066791F">
      <w:pPr>
        <w:pStyle w:val="3"/>
        <w:numPr>
          <w:ilvl w:val="1"/>
          <w:numId w:val="16"/>
        </w:numPr>
        <w:tabs>
          <w:tab w:val="left" w:pos="142"/>
        </w:tabs>
        <w:rPr>
          <w:rFonts w:ascii="Times New Roman" w:hAnsi="Times New Roman"/>
        </w:rPr>
      </w:pPr>
      <w:r w:rsidRPr="00FC6BBF">
        <w:rPr>
          <w:rFonts w:ascii="Times New Roman" w:hAnsi="Times New Roman"/>
        </w:rPr>
        <w:t>Количество участнико</w:t>
      </w:r>
      <w:r>
        <w:rPr>
          <w:rFonts w:ascii="Times New Roman" w:hAnsi="Times New Roman"/>
        </w:rPr>
        <w:t>в ЕГЭ по учебному предмету по сравнению ЕГЭ-2021г.</w:t>
      </w:r>
    </w:p>
    <w:p w:rsidR="0066791F" w:rsidRPr="00AD3663" w:rsidRDefault="0066791F" w:rsidP="0066791F">
      <w:pPr>
        <w:pStyle w:val="af8"/>
        <w:keepNext/>
      </w:pPr>
      <w:r w:rsidRPr="00F579AB">
        <w:t xml:space="preserve">Таблица </w:t>
      </w:r>
      <w:r>
        <w:t>6</w:t>
      </w:r>
      <w:r>
        <w:noBreakHyphen/>
      </w:r>
      <w:r>
        <w:fldChar w:fldCharType="begin"/>
      </w:r>
      <w:r>
        <w:instrText xml:space="preserve"> SEQ Таблица \* ARABIC \s 1 </w:instrText>
      </w:r>
      <w:r>
        <w:fldChar w:fldCharType="separate"/>
      </w:r>
      <w:r>
        <w:rPr>
          <w:noProof/>
        </w:rPr>
        <w:t>1</w:t>
      </w:r>
      <w:r>
        <w:rPr>
          <w:noProof/>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2"/>
        <w:gridCol w:w="3419"/>
        <w:gridCol w:w="1692"/>
        <w:gridCol w:w="3391"/>
      </w:tblGrid>
      <w:tr w:rsidR="0066791F" w:rsidRPr="00634251" w:rsidTr="0066791F">
        <w:tc>
          <w:tcPr>
            <w:tcW w:w="2507" w:type="pct"/>
            <w:gridSpan w:val="2"/>
          </w:tcPr>
          <w:p w:rsidR="0066791F" w:rsidRPr="0016787E" w:rsidRDefault="0066791F" w:rsidP="00087322">
            <w:pPr>
              <w:tabs>
                <w:tab w:val="left" w:pos="10320"/>
              </w:tabs>
              <w:jc w:val="center"/>
              <w:rPr>
                <w:b/>
                <w:noProof/>
              </w:rPr>
            </w:pPr>
            <w:r w:rsidRPr="00634251">
              <w:rPr>
                <w:b/>
                <w:noProof/>
              </w:rPr>
              <w:t>20</w:t>
            </w:r>
            <w:r>
              <w:rPr>
                <w:b/>
                <w:noProof/>
                <w:lang w:val="en-US"/>
              </w:rPr>
              <w:t>2</w:t>
            </w:r>
            <w:r>
              <w:rPr>
                <w:b/>
                <w:noProof/>
              </w:rPr>
              <w:t>1 г.</w:t>
            </w:r>
          </w:p>
        </w:tc>
        <w:tc>
          <w:tcPr>
            <w:tcW w:w="2493" w:type="pct"/>
            <w:gridSpan w:val="2"/>
          </w:tcPr>
          <w:p w:rsidR="0066791F" w:rsidRPr="00D65DF5" w:rsidRDefault="0066791F" w:rsidP="00087322">
            <w:pPr>
              <w:tabs>
                <w:tab w:val="left" w:pos="10320"/>
              </w:tabs>
              <w:jc w:val="center"/>
              <w:rPr>
                <w:b/>
                <w:noProof/>
              </w:rPr>
            </w:pPr>
            <w:r w:rsidRPr="00634251">
              <w:rPr>
                <w:b/>
                <w:noProof/>
              </w:rPr>
              <w:t>202</w:t>
            </w:r>
            <w:r>
              <w:rPr>
                <w:b/>
                <w:noProof/>
              </w:rPr>
              <w:t>2 г.</w:t>
            </w:r>
          </w:p>
        </w:tc>
      </w:tr>
      <w:tr w:rsidR="0066791F" w:rsidRPr="00634251" w:rsidTr="0066791F">
        <w:tc>
          <w:tcPr>
            <w:tcW w:w="830" w:type="pct"/>
            <w:vAlign w:val="center"/>
          </w:tcPr>
          <w:p w:rsidR="0066791F" w:rsidRPr="00634251" w:rsidRDefault="0066791F" w:rsidP="00087322">
            <w:pPr>
              <w:tabs>
                <w:tab w:val="left" w:pos="10320"/>
              </w:tabs>
              <w:jc w:val="center"/>
              <w:rPr>
                <w:noProof/>
              </w:rPr>
            </w:pPr>
            <w:r w:rsidRPr="00634251">
              <w:rPr>
                <w:noProof/>
              </w:rPr>
              <w:t>чел.</w:t>
            </w:r>
          </w:p>
        </w:tc>
        <w:tc>
          <w:tcPr>
            <w:tcW w:w="1677" w:type="pct"/>
            <w:vAlign w:val="center"/>
          </w:tcPr>
          <w:p w:rsidR="0066791F" w:rsidRPr="00634251" w:rsidRDefault="0066791F" w:rsidP="00087322">
            <w:pPr>
              <w:tabs>
                <w:tab w:val="left" w:pos="10320"/>
              </w:tabs>
              <w:jc w:val="center"/>
              <w:rPr>
                <w:noProof/>
              </w:rPr>
            </w:pPr>
            <w:r w:rsidRPr="00634251">
              <w:rPr>
                <w:noProof/>
              </w:rPr>
              <w:t>% от общего числа участников</w:t>
            </w:r>
          </w:p>
        </w:tc>
        <w:tc>
          <w:tcPr>
            <w:tcW w:w="830" w:type="pct"/>
            <w:vAlign w:val="center"/>
          </w:tcPr>
          <w:p w:rsidR="0066791F" w:rsidRPr="00634251" w:rsidRDefault="0066791F" w:rsidP="00087322">
            <w:pPr>
              <w:tabs>
                <w:tab w:val="left" w:pos="10320"/>
              </w:tabs>
              <w:jc w:val="center"/>
              <w:rPr>
                <w:noProof/>
              </w:rPr>
            </w:pPr>
            <w:r w:rsidRPr="00634251">
              <w:rPr>
                <w:noProof/>
              </w:rPr>
              <w:t>чел.</w:t>
            </w:r>
          </w:p>
        </w:tc>
        <w:tc>
          <w:tcPr>
            <w:tcW w:w="1663" w:type="pct"/>
            <w:vAlign w:val="center"/>
          </w:tcPr>
          <w:p w:rsidR="0066791F" w:rsidRPr="00634251" w:rsidRDefault="0066791F" w:rsidP="00087322">
            <w:pPr>
              <w:tabs>
                <w:tab w:val="left" w:pos="10320"/>
              </w:tabs>
              <w:jc w:val="center"/>
              <w:rPr>
                <w:noProof/>
              </w:rPr>
            </w:pPr>
            <w:r w:rsidRPr="00634251">
              <w:rPr>
                <w:noProof/>
              </w:rPr>
              <w:t>% от общего числа участников</w:t>
            </w:r>
          </w:p>
        </w:tc>
      </w:tr>
      <w:tr w:rsidR="0066791F" w:rsidRPr="00634251" w:rsidTr="0066791F">
        <w:tc>
          <w:tcPr>
            <w:tcW w:w="830" w:type="pct"/>
          </w:tcPr>
          <w:p w:rsidR="0066791F" w:rsidRPr="00634251" w:rsidRDefault="0066791F" w:rsidP="00087322">
            <w:pPr>
              <w:tabs>
                <w:tab w:val="left" w:pos="10320"/>
              </w:tabs>
              <w:jc w:val="center"/>
              <w:rPr>
                <w:noProof/>
              </w:rPr>
            </w:pPr>
            <w:r>
              <w:rPr>
                <w:noProof/>
              </w:rPr>
              <w:t>70</w:t>
            </w:r>
          </w:p>
        </w:tc>
        <w:tc>
          <w:tcPr>
            <w:tcW w:w="1677" w:type="pct"/>
          </w:tcPr>
          <w:p w:rsidR="0066791F" w:rsidRPr="00634251" w:rsidRDefault="0066791F" w:rsidP="00087322">
            <w:pPr>
              <w:tabs>
                <w:tab w:val="left" w:pos="10320"/>
              </w:tabs>
              <w:jc w:val="center"/>
              <w:rPr>
                <w:noProof/>
              </w:rPr>
            </w:pPr>
            <w:r>
              <w:rPr>
                <w:noProof/>
              </w:rPr>
              <w:t>37,04</w:t>
            </w:r>
          </w:p>
        </w:tc>
        <w:tc>
          <w:tcPr>
            <w:tcW w:w="830" w:type="pct"/>
            <w:vAlign w:val="bottom"/>
          </w:tcPr>
          <w:p w:rsidR="0066791F" w:rsidRPr="00634251" w:rsidRDefault="0066791F" w:rsidP="00087322">
            <w:pPr>
              <w:jc w:val="center"/>
            </w:pPr>
            <w:r>
              <w:t>50</w:t>
            </w:r>
          </w:p>
        </w:tc>
        <w:tc>
          <w:tcPr>
            <w:tcW w:w="1663" w:type="pct"/>
            <w:vAlign w:val="bottom"/>
          </w:tcPr>
          <w:p w:rsidR="0066791F" w:rsidRPr="00634251" w:rsidRDefault="0066791F" w:rsidP="00087322">
            <w:pPr>
              <w:jc w:val="center"/>
            </w:pPr>
            <w:r>
              <w:t>34,72</w:t>
            </w:r>
          </w:p>
        </w:tc>
      </w:tr>
    </w:tbl>
    <w:p w:rsidR="0066791F" w:rsidRDefault="0066791F" w:rsidP="0066791F">
      <w:pPr>
        <w:pStyle w:val="a3"/>
        <w:spacing w:after="0" w:line="240" w:lineRule="auto"/>
        <w:ind w:left="0"/>
        <w:jc w:val="both"/>
        <w:rPr>
          <w:rFonts w:ascii="Times New Roman" w:hAnsi="Times New Roman"/>
          <w:i/>
          <w:sz w:val="24"/>
          <w:szCs w:val="24"/>
        </w:rPr>
      </w:pPr>
    </w:p>
    <w:p w:rsidR="0066791F" w:rsidRPr="00715B99" w:rsidRDefault="0066791F" w:rsidP="0066791F">
      <w:pPr>
        <w:pStyle w:val="3"/>
        <w:numPr>
          <w:ilvl w:val="1"/>
          <w:numId w:val="16"/>
        </w:numPr>
        <w:tabs>
          <w:tab w:val="left" w:pos="142"/>
        </w:tabs>
        <w:rPr>
          <w:rFonts w:ascii="Times New Roman" w:hAnsi="Times New Roman"/>
        </w:rPr>
      </w:pPr>
      <w:r w:rsidRPr="00FC6BBF">
        <w:rPr>
          <w:rFonts w:ascii="Times New Roman" w:hAnsi="Times New Roman"/>
        </w:rPr>
        <w:t xml:space="preserve">Динамика результатов ЕГЭ по предмету за последние </w:t>
      </w:r>
      <w:r>
        <w:rPr>
          <w:rFonts w:ascii="Times New Roman" w:hAnsi="Times New Roman"/>
        </w:rPr>
        <w:t>2</w:t>
      </w:r>
      <w:r w:rsidRPr="00FC6BBF">
        <w:rPr>
          <w:rFonts w:ascii="Times New Roman" w:hAnsi="Times New Roman"/>
        </w:rPr>
        <w:t xml:space="preserve"> года</w:t>
      </w:r>
    </w:p>
    <w:p w:rsidR="0066791F" w:rsidRPr="00FC6BBF" w:rsidRDefault="0066791F" w:rsidP="0066791F">
      <w:pPr>
        <w:pStyle w:val="af8"/>
        <w:keepNext/>
      </w:pPr>
      <w:r w:rsidRPr="00FC6BBF">
        <w:t xml:space="preserve">Таблица </w:t>
      </w:r>
      <w:r>
        <w:t>6</w:t>
      </w:r>
      <w:r>
        <w:noBreakHyphen/>
        <w:t>2</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2"/>
        <w:gridCol w:w="2315"/>
        <w:gridCol w:w="2315"/>
        <w:gridCol w:w="2032"/>
      </w:tblGrid>
      <w:tr w:rsidR="0066791F" w:rsidRPr="006020BB" w:rsidTr="0066791F">
        <w:trPr>
          <w:cantSplit/>
          <w:trHeight w:val="338"/>
          <w:tblHeader/>
        </w:trPr>
        <w:tc>
          <w:tcPr>
            <w:tcW w:w="851" w:type="dxa"/>
          </w:tcPr>
          <w:p w:rsidR="0066791F" w:rsidRPr="0066791F" w:rsidRDefault="0066791F" w:rsidP="00087322">
            <w:pPr>
              <w:contextualSpacing/>
              <w:jc w:val="center"/>
              <w:rPr>
                <w:rFonts w:eastAsia="MS Mincho"/>
                <w:sz w:val="22"/>
              </w:rPr>
            </w:pPr>
            <w:bookmarkStart w:id="9" w:name="_Hlk110787658"/>
            <w:r w:rsidRPr="0066791F">
              <w:rPr>
                <w:rFonts w:eastAsia="MS Mincho"/>
                <w:sz w:val="22"/>
              </w:rPr>
              <w:t>№ п/п</w:t>
            </w:r>
          </w:p>
        </w:tc>
        <w:tc>
          <w:tcPr>
            <w:tcW w:w="2552" w:type="dxa"/>
            <w:vMerge w:val="restart"/>
          </w:tcPr>
          <w:p w:rsidR="0066791F" w:rsidRPr="0066791F" w:rsidRDefault="0066791F" w:rsidP="00087322">
            <w:pPr>
              <w:contextualSpacing/>
              <w:jc w:val="both"/>
              <w:rPr>
                <w:rFonts w:eastAsia="MS Mincho"/>
                <w:sz w:val="22"/>
              </w:rPr>
            </w:pPr>
            <w:r w:rsidRPr="0066791F">
              <w:rPr>
                <w:rFonts w:eastAsia="MS Mincho"/>
                <w:sz w:val="22"/>
              </w:rPr>
              <w:t>Участников, набравших балл</w:t>
            </w:r>
          </w:p>
        </w:tc>
        <w:tc>
          <w:tcPr>
            <w:tcW w:w="6662" w:type="dxa"/>
            <w:gridSpan w:val="3"/>
          </w:tcPr>
          <w:p w:rsidR="0066791F" w:rsidRPr="0066791F" w:rsidRDefault="0066791F" w:rsidP="00087322">
            <w:pPr>
              <w:contextualSpacing/>
              <w:jc w:val="center"/>
              <w:rPr>
                <w:rFonts w:eastAsia="MS Mincho"/>
                <w:sz w:val="22"/>
              </w:rPr>
            </w:pPr>
            <w:r w:rsidRPr="0066791F">
              <w:rPr>
                <w:rFonts w:eastAsia="MS Mincho"/>
                <w:sz w:val="22"/>
              </w:rPr>
              <w:t>МО «Закаменский район»</w:t>
            </w:r>
          </w:p>
        </w:tc>
      </w:tr>
      <w:tr w:rsidR="0066791F" w:rsidRPr="006020BB" w:rsidTr="0066791F">
        <w:trPr>
          <w:cantSplit/>
          <w:trHeight w:val="155"/>
          <w:tblHeader/>
        </w:trPr>
        <w:tc>
          <w:tcPr>
            <w:tcW w:w="851" w:type="dxa"/>
          </w:tcPr>
          <w:p w:rsidR="0066791F" w:rsidRPr="0066791F" w:rsidRDefault="0066791F" w:rsidP="00087322">
            <w:pPr>
              <w:contextualSpacing/>
              <w:jc w:val="center"/>
              <w:rPr>
                <w:rFonts w:eastAsia="MS Mincho"/>
                <w:sz w:val="22"/>
              </w:rPr>
            </w:pPr>
            <w:r w:rsidRPr="0066791F">
              <w:rPr>
                <w:rFonts w:eastAsia="MS Mincho"/>
                <w:noProof/>
                <w:sz w:val="22"/>
              </w:rPr>
              <w:drawing>
                <wp:inline distT="0" distB="0" distL="0" distR="0" wp14:anchorId="14C18684" wp14:editId="5F522289">
                  <wp:extent cx="1332865" cy="777240"/>
                  <wp:effectExtent l="0" t="0" r="635" b="3810"/>
                  <wp:docPr id="1" name="Диаграмма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Диаграмма 1"/>
                          <pic:cNvPicPr>
                            <a:picLocks noGrp="1" noRot="1" noChangeAspect="1" noMove="1" noResize="1" noEditPoints="1" noAdjustHandles="1" noChangeArrowheads="1" noChangeShapeType="1"/>
                          </pic:cNvPicPr>
                        </pic:nvPicPr>
                        <pic:blipFill>
                          <a:blip r:embed="rId8"/>
                          <a:stretch>
                            <a:fillRect/>
                          </a:stretch>
                        </pic:blipFill>
                        <pic:spPr>
                          <a:xfrm>
                            <a:off x="0" y="0"/>
                            <a:ext cx="1332865" cy="777240"/>
                          </a:xfrm>
                          <a:prstGeom prst="rect">
                            <a:avLst/>
                          </a:prstGeom>
                        </pic:spPr>
                      </pic:pic>
                    </a:graphicData>
                  </a:graphic>
                </wp:inline>
              </w:drawing>
            </w:r>
          </w:p>
        </w:tc>
        <w:tc>
          <w:tcPr>
            <w:tcW w:w="2552" w:type="dxa"/>
            <w:vMerge/>
          </w:tcPr>
          <w:p w:rsidR="0066791F" w:rsidRPr="0066791F" w:rsidRDefault="0066791F" w:rsidP="00087322">
            <w:pPr>
              <w:contextualSpacing/>
              <w:jc w:val="both"/>
              <w:rPr>
                <w:rFonts w:eastAsia="MS Mincho"/>
                <w:sz w:val="22"/>
              </w:rPr>
            </w:pPr>
          </w:p>
        </w:tc>
        <w:tc>
          <w:tcPr>
            <w:tcW w:w="2315" w:type="dxa"/>
          </w:tcPr>
          <w:p w:rsidR="0066791F" w:rsidRPr="0066791F" w:rsidRDefault="0066791F" w:rsidP="00087322">
            <w:pPr>
              <w:contextualSpacing/>
              <w:jc w:val="center"/>
              <w:rPr>
                <w:rFonts w:eastAsia="MS Mincho"/>
                <w:sz w:val="22"/>
              </w:rPr>
            </w:pPr>
            <w:r w:rsidRPr="0066791F">
              <w:rPr>
                <w:rFonts w:eastAsia="MS Mincho"/>
                <w:sz w:val="22"/>
              </w:rPr>
              <w:t>2021 г.</w:t>
            </w:r>
          </w:p>
        </w:tc>
        <w:tc>
          <w:tcPr>
            <w:tcW w:w="2315" w:type="dxa"/>
          </w:tcPr>
          <w:p w:rsidR="0066791F" w:rsidRPr="0066791F" w:rsidRDefault="0066791F" w:rsidP="00087322">
            <w:pPr>
              <w:contextualSpacing/>
              <w:jc w:val="center"/>
              <w:rPr>
                <w:rFonts w:eastAsia="MS Mincho"/>
                <w:sz w:val="22"/>
              </w:rPr>
            </w:pPr>
            <w:r w:rsidRPr="0066791F">
              <w:rPr>
                <w:rFonts w:eastAsia="MS Mincho"/>
                <w:sz w:val="22"/>
              </w:rPr>
              <w:t>2022 г.</w:t>
            </w:r>
          </w:p>
        </w:tc>
        <w:tc>
          <w:tcPr>
            <w:tcW w:w="2032" w:type="dxa"/>
          </w:tcPr>
          <w:p w:rsidR="0066791F" w:rsidRPr="0066791F" w:rsidRDefault="0066791F" w:rsidP="00087322">
            <w:pPr>
              <w:contextualSpacing/>
              <w:jc w:val="center"/>
              <w:rPr>
                <w:rFonts w:eastAsia="MS Mincho"/>
                <w:sz w:val="22"/>
              </w:rPr>
            </w:pPr>
            <w:r w:rsidRPr="0066791F">
              <w:rPr>
                <w:rFonts w:eastAsia="MS Mincho"/>
                <w:sz w:val="22"/>
              </w:rPr>
              <w:t>Динамика</w:t>
            </w:r>
          </w:p>
        </w:tc>
      </w:tr>
      <w:tr w:rsidR="0066791F" w:rsidRPr="006020BB" w:rsidTr="0066791F">
        <w:trPr>
          <w:cantSplit/>
          <w:trHeight w:val="349"/>
        </w:trPr>
        <w:tc>
          <w:tcPr>
            <w:tcW w:w="851" w:type="dxa"/>
          </w:tcPr>
          <w:p w:rsidR="0066791F" w:rsidRPr="0066791F" w:rsidRDefault="0066791F" w:rsidP="0066791F">
            <w:pPr>
              <w:ind w:left="360"/>
              <w:contextualSpacing/>
              <w:jc w:val="center"/>
              <w:rPr>
                <w:rFonts w:eastAsia="MS Mincho"/>
                <w:sz w:val="22"/>
              </w:rPr>
            </w:pPr>
            <w:r w:rsidRPr="0066791F">
              <w:rPr>
                <w:rFonts w:eastAsia="MS Mincho"/>
                <w:sz w:val="22"/>
              </w:rPr>
              <w:t>1</w:t>
            </w:r>
          </w:p>
        </w:tc>
        <w:tc>
          <w:tcPr>
            <w:tcW w:w="2552" w:type="dxa"/>
          </w:tcPr>
          <w:p w:rsidR="0066791F" w:rsidRPr="0066791F" w:rsidRDefault="0066791F" w:rsidP="00087322">
            <w:pPr>
              <w:contextualSpacing/>
              <w:jc w:val="both"/>
              <w:rPr>
                <w:rFonts w:eastAsia="MS Mincho"/>
                <w:sz w:val="22"/>
              </w:rPr>
            </w:pPr>
            <w:r w:rsidRPr="0066791F">
              <w:rPr>
                <w:rFonts w:eastAsia="MS Mincho"/>
                <w:sz w:val="22"/>
              </w:rPr>
              <w:t xml:space="preserve"> ниже минимального балла, %</w:t>
            </w:r>
          </w:p>
        </w:tc>
        <w:tc>
          <w:tcPr>
            <w:tcW w:w="2315" w:type="dxa"/>
          </w:tcPr>
          <w:p w:rsidR="0066791F" w:rsidRPr="0066791F" w:rsidRDefault="0066791F" w:rsidP="00087322">
            <w:pPr>
              <w:contextualSpacing/>
              <w:jc w:val="center"/>
              <w:rPr>
                <w:rFonts w:eastAsia="MS Mincho"/>
                <w:sz w:val="22"/>
                <w:szCs w:val="20"/>
              </w:rPr>
            </w:pPr>
            <w:r w:rsidRPr="0066791F">
              <w:rPr>
                <w:rFonts w:eastAsia="MS Mincho"/>
                <w:sz w:val="22"/>
                <w:szCs w:val="20"/>
              </w:rPr>
              <w:t>44,29</w:t>
            </w:r>
          </w:p>
        </w:tc>
        <w:tc>
          <w:tcPr>
            <w:tcW w:w="2315" w:type="dxa"/>
          </w:tcPr>
          <w:p w:rsidR="0066791F" w:rsidRPr="0066791F" w:rsidRDefault="0066791F" w:rsidP="00087322">
            <w:pPr>
              <w:contextualSpacing/>
              <w:jc w:val="center"/>
              <w:rPr>
                <w:rFonts w:eastAsia="MS Mincho"/>
                <w:sz w:val="22"/>
                <w:szCs w:val="20"/>
              </w:rPr>
            </w:pPr>
            <w:r w:rsidRPr="0066791F">
              <w:rPr>
                <w:rFonts w:eastAsia="MS Mincho"/>
                <w:sz w:val="22"/>
                <w:szCs w:val="20"/>
              </w:rPr>
              <w:t>42,0</w:t>
            </w:r>
          </w:p>
        </w:tc>
        <w:tc>
          <w:tcPr>
            <w:tcW w:w="2032" w:type="dxa"/>
            <w:vMerge w:val="restart"/>
            <w:vAlign w:val="center"/>
          </w:tcPr>
          <w:p w:rsidR="0066791F" w:rsidRPr="0066791F" w:rsidRDefault="0066791F" w:rsidP="00087322">
            <w:pPr>
              <w:contextualSpacing/>
              <w:jc w:val="center"/>
              <w:rPr>
                <w:rFonts w:eastAsia="MS Mincho"/>
                <w:sz w:val="22"/>
                <w:szCs w:val="20"/>
              </w:rPr>
            </w:pPr>
            <w:r w:rsidRPr="0066791F">
              <w:rPr>
                <w:rFonts w:eastAsia="MS Mincho"/>
                <w:sz w:val="22"/>
                <w:szCs w:val="20"/>
              </w:rPr>
              <w:t>+0,4</w:t>
            </w:r>
          </w:p>
        </w:tc>
      </w:tr>
      <w:tr w:rsidR="0066791F" w:rsidRPr="006020BB" w:rsidDel="00407E4A" w:rsidTr="0066791F">
        <w:trPr>
          <w:cantSplit/>
          <w:trHeight w:val="354"/>
        </w:trPr>
        <w:tc>
          <w:tcPr>
            <w:tcW w:w="851" w:type="dxa"/>
          </w:tcPr>
          <w:p w:rsidR="0066791F" w:rsidRPr="0066791F" w:rsidRDefault="0066791F" w:rsidP="0066791F">
            <w:pPr>
              <w:ind w:left="360"/>
              <w:contextualSpacing/>
              <w:jc w:val="center"/>
              <w:rPr>
                <w:rFonts w:eastAsia="MS Mincho"/>
                <w:sz w:val="22"/>
              </w:rPr>
            </w:pPr>
            <w:r w:rsidRPr="0066791F">
              <w:rPr>
                <w:rFonts w:eastAsia="MS Mincho"/>
                <w:sz w:val="22"/>
              </w:rPr>
              <w:t>2</w:t>
            </w:r>
          </w:p>
        </w:tc>
        <w:tc>
          <w:tcPr>
            <w:tcW w:w="2552" w:type="dxa"/>
          </w:tcPr>
          <w:p w:rsidR="0066791F" w:rsidRPr="0066791F" w:rsidDel="00407E4A" w:rsidRDefault="0066791F" w:rsidP="00087322">
            <w:pPr>
              <w:contextualSpacing/>
              <w:jc w:val="both"/>
              <w:rPr>
                <w:rFonts w:eastAsia="MS Mincho"/>
                <w:sz w:val="22"/>
              </w:rPr>
            </w:pPr>
            <w:r w:rsidRPr="0066791F">
              <w:rPr>
                <w:rFonts w:eastAsia="MS Mincho"/>
                <w:sz w:val="22"/>
              </w:rPr>
              <w:t>от 61 до 80 баллов, %</w:t>
            </w:r>
          </w:p>
        </w:tc>
        <w:tc>
          <w:tcPr>
            <w:tcW w:w="2315" w:type="dxa"/>
          </w:tcPr>
          <w:p w:rsidR="0066791F" w:rsidRPr="0066791F" w:rsidDel="00407E4A" w:rsidRDefault="0066791F" w:rsidP="00087322">
            <w:pPr>
              <w:contextualSpacing/>
              <w:jc w:val="center"/>
              <w:rPr>
                <w:rFonts w:eastAsia="MS Mincho"/>
                <w:sz w:val="22"/>
                <w:szCs w:val="20"/>
              </w:rPr>
            </w:pPr>
            <w:r w:rsidRPr="0066791F">
              <w:rPr>
                <w:rFonts w:eastAsia="MS Mincho"/>
                <w:sz w:val="22"/>
                <w:szCs w:val="20"/>
              </w:rPr>
              <w:t>21,43</w:t>
            </w:r>
          </w:p>
        </w:tc>
        <w:tc>
          <w:tcPr>
            <w:tcW w:w="2315" w:type="dxa"/>
          </w:tcPr>
          <w:p w:rsidR="0066791F" w:rsidRPr="0066791F" w:rsidDel="00407E4A" w:rsidRDefault="0066791F" w:rsidP="00087322">
            <w:pPr>
              <w:contextualSpacing/>
              <w:jc w:val="center"/>
              <w:rPr>
                <w:rFonts w:eastAsia="MS Mincho"/>
                <w:sz w:val="22"/>
                <w:szCs w:val="20"/>
              </w:rPr>
            </w:pPr>
            <w:r w:rsidRPr="0066791F">
              <w:rPr>
                <w:rFonts w:eastAsia="MS Mincho"/>
                <w:sz w:val="22"/>
                <w:szCs w:val="20"/>
              </w:rPr>
              <w:t>22,0</w:t>
            </w:r>
          </w:p>
        </w:tc>
        <w:tc>
          <w:tcPr>
            <w:tcW w:w="2032" w:type="dxa"/>
            <w:vMerge/>
          </w:tcPr>
          <w:p w:rsidR="0066791F" w:rsidRPr="00171EAE" w:rsidDel="00407E4A" w:rsidRDefault="0066791F" w:rsidP="00087322">
            <w:pPr>
              <w:contextualSpacing/>
              <w:jc w:val="center"/>
              <w:rPr>
                <w:rFonts w:eastAsia="MS Mincho"/>
                <w:sz w:val="20"/>
                <w:szCs w:val="20"/>
              </w:rPr>
            </w:pPr>
          </w:p>
        </w:tc>
      </w:tr>
      <w:tr w:rsidR="0066791F" w:rsidRPr="006020BB" w:rsidTr="0066791F">
        <w:trPr>
          <w:cantSplit/>
          <w:trHeight w:val="338"/>
        </w:trPr>
        <w:tc>
          <w:tcPr>
            <w:tcW w:w="851" w:type="dxa"/>
          </w:tcPr>
          <w:p w:rsidR="0066791F" w:rsidRPr="0066791F" w:rsidRDefault="0066791F" w:rsidP="0066791F">
            <w:pPr>
              <w:ind w:left="360"/>
              <w:contextualSpacing/>
              <w:jc w:val="center"/>
              <w:rPr>
                <w:rFonts w:eastAsia="MS Mincho"/>
                <w:sz w:val="22"/>
              </w:rPr>
            </w:pPr>
            <w:r w:rsidRPr="0066791F">
              <w:rPr>
                <w:rFonts w:eastAsia="MS Mincho"/>
                <w:sz w:val="22"/>
              </w:rPr>
              <w:t>3</w:t>
            </w:r>
          </w:p>
        </w:tc>
        <w:tc>
          <w:tcPr>
            <w:tcW w:w="2552" w:type="dxa"/>
          </w:tcPr>
          <w:p w:rsidR="0066791F" w:rsidRPr="0066791F" w:rsidRDefault="0066791F" w:rsidP="00087322">
            <w:pPr>
              <w:contextualSpacing/>
              <w:jc w:val="both"/>
              <w:rPr>
                <w:rFonts w:eastAsia="MS Mincho"/>
                <w:sz w:val="22"/>
              </w:rPr>
            </w:pPr>
            <w:r w:rsidRPr="0066791F">
              <w:rPr>
                <w:rFonts w:eastAsia="MS Mincho"/>
                <w:sz w:val="22"/>
              </w:rPr>
              <w:t>от 81 до 99 баллов, %</w:t>
            </w:r>
          </w:p>
        </w:tc>
        <w:tc>
          <w:tcPr>
            <w:tcW w:w="2315" w:type="dxa"/>
          </w:tcPr>
          <w:p w:rsidR="0066791F" w:rsidRPr="0066791F" w:rsidRDefault="0066791F" w:rsidP="00087322">
            <w:pPr>
              <w:contextualSpacing/>
              <w:jc w:val="center"/>
              <w:rPr>
                <w:rFonts w:eastAsia="MS Mincho"/>
                <w:sz w:val="22"/>
                <w:szCs w:val="20"/>
              </w:rPr>
            </w:pPr>
            <w:r w:rsidRPr="0066791F">
              <w:rPr>
                <w:rFonts w:eastAsia="MS Mincho"/>
                <w:sz w:val="22"/>
                <w:szCs w:val="20"/>
              </w:rPr>
              <w:t>1,43</w:t>
            </w:r>
          </w:p>
        </w:tc>
        <w:tc>
          <w:tcPr>
            <w:tcW w:w="2315" w:type="dxa"/>
          </w:tcPr>
          <w:p w:rsidR="0066791F" w:rsidRPr="0066791F" w:rsidRDefault="0066791F" w:rsidP="00087322">
            <w:pPr>
              <w:contextualSpacing/>
              <w:jc w:val="center"/>
              <w:rPr>
                <w:rFonts w:eastAsia="MS Mincho"/>
                <w:sz w:val="22"/>
                <w:szCs w:val="20"/>
              </w:rPr>
            </w:pPr>
            <w:r w:rsidRPr="0066791F">
              <w:rPr>
                <w:rFonts w:eastAsia="MS Mincho"/>
                <w:sz w:val="22"/>
                <w:szCs w:val="20"/>
              </w:rPr>
              <w:t>0</w:t>
            </w:r>
          </w:p>
        </w:tc>
        <w:tc>
          <w:tcPr>
            <w:tcW w:w="2032" w:type="dxa"/>
            <w:vMerge/>
          </w:tcPr>
          <w:p w:rsidR="0066791F" w:rsidRPr="00171EAE" w:rsidRDefault="0066791F" w:rsidP="00087322">
            <w:pPr>
              <w:contextualSpacing/>
              <w:jc w:val="center"/>
              <w:rPr>
                <w:rFonts w:eastAsia="MS Mincho"/>
                <w:sz w:val="20"/>
                <w:szCs w:val="20"/>
              </w:rPr>
            </w:pPr>
          </w:p>
        </w:tc>
      </w:tr>
      <w:tr w:rsidR="0066791F" w:rsidRPr="006020BB" w:rsidTr="0066791F">
        <w:trPr>
          <w:cantSplit/>
          <w:trHeight w:val="338"/>
        </w:trPr>
        <w:tc>
          <w:tcPr>
            <w:tcW w:w="851" w:type="dxa"/>
          </w:tcPr>
          <w:p w:rsidR="0066791F" w:rsidRPr="0066791F" w:rsidRDefault="0066791F" w:rsidP="0066791F">
            <w:pPr>
              <w:ind w:left="360"/>
              <w:contextualSpacing/>
              <w:jc w:val="center"/>
              <w:rPr>
                <w:rFonts w:eastAsia="MS Mincho"/>
                <w:sz w:val="22"/>
              </w:rPr>
            </w:pPr>
            <w:r w:rsidRPr="0066791F">
              <w:rPr>
                <w:rFonts w:eastAsia="MS Mincho"/>
                <w:sz w:val="22"/>
              </w:rPr>
              <w:t>4</w:t>
            </w:r>
          </w:p>
        </w:tc>
        <w:tc>
          <w:tcPr>
            <w:tcW w:w="2552" w:type="dxa"/>
          </w:tcPr>
          <w:p w:rsidR="0066791F" w:rsidRPr="0066791F" w:rsidRDefault="0066791F" w:rsidP="00087322">
            <w:pPr>
              <w:contextualSpacing/>
              <w:jc w:val="both"/>
              <w:rPr>
                <w:rFonts w:eastAsia="MS Mincho"/>
                <w:sz w:val="22"/>
              </w:rPr>
            </w:pPr>
            <w:r w:rsidRPr="0066791F">
              <w:rPr>
                <w:rFonts w:eastAsia="MS Mincho"/>
                <w:sz w:val="22"/>
              </w:rPr>
              <w:t>100 баллов, чел.</w:t>
            </w:r>
          </w:p>
        </w:tc>
        <w:tc>
          <w:tcPr>
            <w:tcW w:w="2315" w:type="dxa"/>
          </w:tcPr>
          <w:p w:rsidR="0066791F" w:rsidRPr="0066791F" w:rsidRDefault="0066791F" w:rsidP="00087322">
            <w:pPr>
              <w:contextualSpacing/>
              <w:jc w:val="center"/>
              <w:rPr>
                <w:rFonts w:eastAsia="MS Mincho"/>
                <w:sz w:val="22"/>
                <w:szCs w:val="20"/>
              </w:rPr>
            </w:pPr>
            <w:r w:rsidRPr="0066791F">
              <w:rPr>
                <w:rFonts w:eastAsia="MS Mincho"/>
                <w:sz w:val="22"/>
                <w:szCs w:val="20"/>
              </w:rPr>
              <w:t>0</w:t>
            </w:r>
          </w:p>
        </w:tc>
        <w:tc>
          <w:tcPr>
            <w:tcW w:w="2315" w:type="dxa"/>
          </w:tcPr>
          <w:p w:rsidR="0066791F" w:rsidRPr="0066791F" w:rsidRDefault="0066791F" w:rsidP="00087322">
            <w:pPr>
              <w:contextualSpacing/>
              <w:jc w:val="center"/>
              <w:rPr>
                <w:rFonts w:eastAsia="MS Mincho"/>
                <w:sz w:val="22"/>
                <w:szCs w:val="20"/>
              </w:rPr>
            </w:pPr>
            <w:r w:rsidRPr="0066791F">
              <w:rPr>
                <w:rFonts w:eastAsia="MS Mincho"/>
                <w:sz w:val="22"/>
                <w:szCs w:val="20"/>
              </w:rPr>
              <w:t>0</w:t>
            </w:r>
          </w:p>
        </w:tc>
        <w:tc>
          <w:tcPr>
            <w:tcW w:w="2032" w:type="dxa"/>
            <w:vMerge/>
          </w:tcPr>
          <w:p w:rsidR="0066791F" w:rsidRPr="00171EAE" w:rsidRDefault="0066791F" w:rsidP="00087322">
            <w:pPr>
              <w:contextualSpacing/>
              <w:jc w:val="center"/>
              <w:rPr>
                <w:rFonts w:eastAsia="MS Mincho"/>
                <w:sz w:val="20"/>
                <w:szCs w:val="20"/>
              </w:rPr>
            </w:pPr>
          </w:p>
        </w:tc>
      </w:tr>
      <w:tr w:rsidR="0066791F" w:rsidRPr="006020BB" w:rsidTr="0066791F">
        <w:trPr>
          <w:cantSplit/>
          <w:trHeight w:val="338"/>
        </w:trPr>
        <w:tc>
          <w:tcPr>
            <w:tcW w:w="851" w:type="dxa"/>
            <w:tcBorders>
              <w:top w:val="single" w:sz="4" w:space="0" w:color="000000"/>
              <w:left w:val="single" w:sz="4" w:space="0" w:color="000000"/>
              <w:bottom w:val="single" w:sz="4" w:space="0" w:color="000000"/>
              <w:right w:val="single" w:sz="4" w:space="0" w:color="000000"/>
            </w:tcBorders>
          </w:tcPr>
          <w:p w:rsidR="0066791F" w:rsidRPr="0066791F" w:rsidRDefault="0066791F" w:rsidP="0066791F">
            <w:pPr>
              <w:ind w:left="360"/>
              <w:contextualSpacing/>
              <w:jc w:val="center"/>
              <w:rPr>
                <w:rFonts w:eastAsia="MS Mincho"/>
                <w:sz w:val="22"/>
              </w:rPr>
            </w:pPr>
            <w:r w:rsidRPr="0066791F">
              <w:rPr>
                <w:rFonts w:eastAsia="MS Mincho"/>
                <w:sz w:val="22"/>
              </w:rPr>
              <w:t>5</w:t>
            </w:r>
          </w:p>
        </w:tc>
        <w:tc>
          <w:tcPr>
            <w:tcW w:w="2552" w:type="dxa"/>
            <w:tcBorders>
              <w:top w:val="single" w:sz="4" w:space="0" w:color="000000"/>
              <w:left w:val="single" w:sz="4" w:space="0" w:color="000000"/>
              <w:bottom w:val="single" w:sz="4" w:space="0" w:color="000000"/>
              <w:right w:val="single" w:sz="4" w:space="0" w:color="000000"/>
            </w:tcBorders>
          </w:tcPr>
          <w:p w:rsidR="0066791F" w:rsidRPr="0066791F" w:rsidRDefault="0066791F" w:rsidP="00087322">
            <w:pPr>
              <w:contextualSpacing/>
              <w:rPr>
                <w:rFonts w:eastAsia="MS Mincho"/>
                <w:sz w:val="22"/>
              </w:rPr>
            </w:pPr>
            <w:r w:rsidRPr="0066791F">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66791F" w:rsidRPr="0066791F" w:rsidRDefault="0066791F" w:rsidP="00087322">
            <w:pPr>
              <w:contextualSpacing/>
              <w:jc w:val="center"/>
              <w:rPr>
                <w:rFonts w:eastAsia="MS Mincho"/>
                <w:sz w:val="22"/>
                <w:szCs w:val="20"/>
              </w:rPr>
            </w:pPr>
            <w:r w:rsidRPr="0066791F">
              <w:rPr>
                <w:rFonts w:eastAsia="MS Mincho"/>
                <w:sz w:val="22"/>
                <w:szCs w:val="20"/>
              </w:rPr>
              <w:t>45,1</w:t>
            </w:r>
          </w:p>
        </w:tc>
        <w:tc>
          <w:tcPr>
            <w:tcW w:w="2315" w:type="dxa"/>
            <w:tcBorders>
              <w:top w:val="single" w:sz="4" w:space="0" w:color="000000"/>
              <w:left w:val="single" w:sz="4" w:space="0" w:color="000000"/>
              <w:bottom w:val="single" w:sz="4" w:space="0" w:color="000000"/>
            </w:tcBorders>
          </w:tcPr>
          <w:p w:rsidR="0066791F" w:rsidRPr="0066791F" w:rsidRDefault="0066791F" w:rsidP="00087322">
            <w:pPr>
              <w:contextualSpacing/>
              <w:jc w:val="center"/>
              <w:rPr>
                <w:rFonts w:eastAsia="MS Mincho"/>
                <w:sz w:val="22"/>
                <w:szCs w:val="20"/>
              </w:rPr>
            </w:pPr>
            <w:r w:rsidRPr="0066791F">
              <w:rPr>
                <w:rFonts w:eastAsia="MS Mincho"/>
                <w:sz w:val="22"/>
                <w:szCs w:val="20"/>
              </w:rPr>
              <w:t>45,5</w:t>
            </w:r>
          </w:p>
        </w:tc>
        <w:tc>
          <w:tcPr>
            <w:tcW w:w="2032" w:type="dxa"/>
            <w:vMerge/>
            <w:tcBorders>
              <w:bottom w:val="single" w:sz="4" w:space="0" w:color="000000"/>
            </w:tcBorders>
          </w:tcPr>
          <w:p w:rsidR="0066791F" w:rsidRPr="00171EAE" w:rsidRDefault="0066791F" w:rsidP="00087322">
            <w:pPr>
              <w:contextualSpacing/>
              <w:jc w:val="center"/>
              <w:rPr>
                <w:rFonts w:eastAsia="MS Mincho"/>
                <w:sz w:val="20"/>
                <w:szCs w:val="20"/>
              </w:rPr>
            </w:pPr>
          </w:p>
        </w:tc>
      </w:tr>
      <w:bookmarkEnd w:id="9"/>
    </w:tbl>
    <w:p w:rsidR="0066791F" w:rsidRDefault="0066791F" w:rsidP="0066791F">
      <w:pPr>
        <w:pStyle w:val="af8"/>
        <w:keepNext/>
      </w:pPr>
    </w:p>
    <w:p w:rsidR="0066791F" w:rsidRPr="00FC6BBF" w:rsidRDefault="0066791F" w:rsidP="0066791F">
      <w:pPr>
        <w:pStyle w:val="af8"/>
        <w:keepNext/>
      </w:pPr>
      <w:r w:rsidRPr="00FC6BBF">
        <w:t xml:space="preserve">Таблица </w:t>
      </w:r>
      <w:r>
        <w:t>6</w:t>
      </w:r>
      <w:r>
        <w:noBreakHyphen/>
        <w:t>3</w:t>
      </w:r>
    </w:p>
    <w:tbl>
      <w:tblPr>
        <w:tblW w:w="8359" w:type="dxa"/>
        <w:tblLook w:val="04A0" w:firstRow="1" w:lastRow="0" w:firstColumn="1" w:lastColumn="0" w:noHBand="0" w:noVBand="1"/>
      </w:tblPr>
      <w:tblGrid>
        <w:gridCol w:w="846"/>
        <w:gridCol w:w="3260"/>
        <w:gridCol w:w="1418"/>
        <w:gridCol w:w="1417"/>
        <w:gridCol w:w="1418"/>
      </w:tblGrid>
      <w:tr w:rsidR="0066791F" w:rsidRPr="002C5F75" w:rsidTr="0066791F">
        <w:trPr>
          <w:trHeight w:val="30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Средний балл по предметам (ЕГЭ) в разрезе ОО района</w:t>
            </w:r>
          </w:p>
        </w:tc>
      </w:tr>
      <w:tr w:rsidR="0066791F" w:rsidRPr="002C5F75" w:rsidTr="0066791F">
        <w:trPr>
          <w:trHeight w:val="70"/>
        </w:trPr>
        <w:tc>
          <w:tcPr>
            <w:tcW w:w="8359" w:type="dxa"/>
            <w:gridSpan w:val="5"/>
            <w:tcBorders>
              <w:top w:val="nil"/>
              <w:left w:val="single" w:sz="4" w:space="0" w:color="auto"/>
              <w:bottom w:val="single" w:sz="4" w:space="0" w:color="auto"/>
              <w:right w:val="single" w:sz="4" w:space="0" w:color="000000"/>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 </w:t>
            </w:r>
          </w:p>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 </w:t>
            </w:r>
          </w:p>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Обществознание</w:t>
            </w:r>
          </w:p>
        </w:tc>
      </w:tr>
      <w:tr w:rsidR="0066791F" w:rsidRPr="002C5F75" w:rsidTr="0066791F">
        <w:trPr>
          <w:trHeight w:val="6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 </w:t>
            </w:r>
            <w:r>
              <w:rPr>
                <w:rFonts w:eastAsia="Times New Roman"/>
                <w:color w:val="000000"/>
                <w:sz w:val="20"/>
                <w:szCs w:val="20"/>
              </w:rPr>
              <w:t>Код</w:t>
            </w:r>
          </w:p>
        </w:tc>
        <w:tc>
          <w:tcPr>
            <w:tcW w:w="3260" w:type="dxa"/>
            <w:tcBorders>
              <w:top w:val="nil"/>
              <w:left w:val="nil"/>
              <w:bottom w:val="single" w:sz="4" w:space="0" w:color="auto"/>
              <w:right w:val="single" w:sz="4" w:space="0" w:color="auto"/>
            </w:tcBorders>
            <w:shd w:val="clear" w:color="auto" w:fill="auto"/>
            <w:vAlign w:val="bottom"/>
            <w:hideMark/>
          </w:tcPr>
          <w:p w:rsidR="0066791F" w:rsidRPr="002C5F75" w:rsidRDefault="0066791F" w:rsidP="00087322">
            <w:pPr>
              <w:jc w:val="center"/>
              <w:rPr>
                <w:rFonts w:eastAsia="Times New Roman"/>
                <w:color w:val="000000"/>
                <w:sz w:val="20"/>
                <w:szCs w:val="20"/>
              </w:rPr>
            </w:pPr>
            <w:r>
              <w:rPr>
                <w:rFonts w:eastAsia="Times New Roman"/>
                <w:color w:val="000000"/>
                <w:sz w:val="20"/>
                <w:szCs w:val="20"/>
              </w:rPr>
              <w:t>Наименование ОО</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2020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2022</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340</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Бортойская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341</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Бургуйская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35,0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342</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Дабатуйская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343</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Дутулурская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33,5</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43,0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30</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344</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Енгорбойская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44,5</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35,0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56</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345</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Ехэ-Цакирская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39,0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51,0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346</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 xml:space="preserve">Михайловская СОШ </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35,0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48,7</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56</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347</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Мылинская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35,6</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52,0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348</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Нуртинская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349</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Санагинская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43,3</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33</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350</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Улекчинская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20,5</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48,2</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48</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351</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Улентуйская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352</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Усть-Бургалтайская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353</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Утатуйская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354</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Хамнейская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38,3</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48</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355</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Харацайская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356</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Хуртагинская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29,0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38,0</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357</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Цаган-Моринская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31,0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358</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Цакирская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42,0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359</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Цакирская СОШИХЭН</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360</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Шара-Азаргинская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48,0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49,5</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361</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Баянгольская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46,7</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362</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Закаменская СОШ № 1</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42,0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48,7</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55</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364</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СОШ № 4 г.Закаменск</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35,2</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40</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365</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СОШ № 5 г.Закаменск</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48,0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49,5</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45</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jc w:val="right"/>
              <w:rPr>
                <w:rFonts w:eastAsia="Times New Roman"/>
                <w:color w:val="000000"/>
                <w:sz w:val="20"/>
                <w:szCs w:val="20"/>
              </w:rPr>
            </w:pPr>
            <w:r w:rsidRPr="002C5F75">
              <w:rPr>
                <w:rFonts w:eastAsia="Times New Roman"/>
                <w:color w:val="000000"/>
                <w:sz w:val="20"/>
                <w:szCs w:val="20"/>
              </w:rPr>
              <w:t>366</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Холтосонская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40,3</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0"/>
                <w:szCs w:val="20"/>
              </w:rPr>
            </w:pPr>
            <w:r w:rsidRPr="002C5F75">
              <w:rPr>
                <w:rFonts w:eastAsia="Times New Roman"/>
                <w:color w:val="000000"/>
                <w:sz w:val="20"/>
                <w:szCs w:val="20"/>
              </w:rPr>
              <w:t>46,8</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color w:val="000000"/>
                <w:sz w:val="22"/>
                <w:szCs w:val="22"/>
              </w:rPr>
            </w:pPr>
            <w:r w:rsidRPr="002C5F75">
              <w:rPr>
                <w:rFonts w:eastAsia="Times New Roman"/>
                <w:color w:val="000000"/>
                <w:sz w:val="22"/>
                <w:szCs w:val="22"/>
              </w:rPr>
              <w:t>44</w:t>
            </w:r>
          </w:p>
        </w:tc>
      </w:tr>
      <w:tr w:rsidR="0066791F" w:rsidRPr="002C5F75" w:rsidTr="0066791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color w:val="000000"/>
                <w:sz w:val="20"/>
                <w:szCs w:val="20"/>
              </w:rPr>
            </w:pPr>
            <w:r w:rsidRPr="002C5F75">
              <w:rPr>
                <w:rFonts w:eastAsia="Times New Roman"/>
                <w:color w:val="000000"/>
                <w:sz w:val="2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rPr>
                <w:rFonts w:eastAsia="Times New Roman"/>
                <w:b/>
                <w:bCs/>
                <w:color w:val="000000"/>
                <w:sz w:val="20"/>
                <w:szCs w:val="20"/>
              </w:rPr>
            </w:pPr>
            <w:r w:rsidRPr="002C5F75">
              <w:rPr>
                <w:rFonts w:eastAsia="Times New Roman"/>
                <w:b/>
                <w:bCs/>
                <w:color w:val="000000"/>
                <w:sz w:val="20"/>
                <w:szCs w:val="20"/>
              </w:rPr>
              <w:t>по району</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b/>
                <w:bCs/>
                <w:color w:val="000000"/>
                <w:sz w:val="20"/>
                <w:szCs w:val="20"/>
              </w:rPr>
            </w:pPr>
            <w:r w:rsidRPr="002C5F75">
              <w:rPr>
                <w:rFonts w:eastAsia="Times New Roman"/>
                <w:b/>
                <w:bCs/>
                <w:color w:val="000000"/>
                <w:sz w:val="20"/>
                <w:szCs w:val="20"/>
              </w:rPr>
              <w:t>38,0</w:t>
            </w:r>
          </w:p>
        </w:tc>
        <w:tc>
          <w:tcPr>
            <w:tcW w:w="1417"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b/>
                <w:bCs/>
                <w:color w:val="000000"/>
                <w:sz w:val="20"/>
                <w:szCs w:val="20"/>
              </w:rPr>
            </w:pPr>
            <w:r w:rsidRPr="002C5F75">
              <w:rPr>
                <w:rFonts w:eastAsia="Times New Roman"/>
                <w:b/>
                <w:bCs/>
                <w:color w:val="000000"/>
                <w:sz w:val="20"/>
                <w:szCs w:val="20"/>
              </w:rPr>
              <w:t>45,1</w:t>
            </w:r>
          </w:p>
        </w:tc>
        <w:tc>
          <w:tcPr>
            <w:tcW w:w="1418" w:type="dxa"/>
            <w:tcBorders>
              <w:top w:val="nil"/>
              <w:left w:val="nil"/>
              <w:bottom w:val="single" w:sz="4" w:space="0" w:color="auto"/>
              <w:right w:val="single" w:sz="4" w:space="0" w:color="auto"/>
            </w:tcBorders>
            <w:shd w:val="clear" w:color="auto" w:fill="auto"/>
            <w:noWrap/>
            <w:vAlign w:val="bottom"/>
            <w:hideMark/>
          </w:tcPr>
          <w:p w:rsidR="0066791F" w:rsidRPr="002C5F75" w:rsidRDefault="0066791F" w:rsidP="00087322">
            <w:pPr>
              <w:jc w:val="center"/>
              <w:rPr>
                <w:rFonts w:eastAsia="Times New Roman"/>
                <w:b/>
                <w:bCs/>
                <w:color w:val="000000"/>
                <w:sz w:val="22"/>
                <w:szCs w:val="22"/>
              </w:rPr>
            </w:pPr>
            <w:r w:rsidRPr="002C5F75">
              <w:rPr>
                <w:rFonts w:eastAsia="Times New Roman"/>
                <w:b/>
                <w:bCs/>
                <w:color w:val="000000"/>
                <w:sz w:val="22"/>
                <w:szCs w:val="22"/>
              </w:rPr>
              <w:t>45,5</w:t>
            </w:r>
          </w:p>
        </w:tc>
      </w:tr>
    </w:tbl>
    <w:p w:rsidR="0066791F" w:rsidRPr="00FA4B3A" w:rsidRDefault="0066791F" w:rsidP="0066791F">
      <w:pPr>
        <w:pStyle w:val="a3"/>
        <w:spacing w:after="0" w:line="240" w:lineRule="auto"/>
        <w:ind w:left="0"/>
        <w:jc w:val="both"/>
        <w:rPr>
          <w:rFonts w:ascii="Times New Roman" w:hAnsi="Times New Roman"/>
          <w:i/>
          <w:sz w:val="24"/>
          <w:szCs w:val="24"/>
        </w:rPr>
      </w:pPr>
    </w:p>
    <w:p w:rsidR="0066791F" w:rsidRPr="00FC6BBF" w:rsidRDefault="0066791F" w:rsidP="0066791F">
      <w:pPr>
        <w:pStyle w:val="3"/>
        <w:numPr>
          <w:ilvl w:val="1"/>
          <w:numId w:val="16"/>
        </w:numPr>
        <w:tabs>
          <w:tab w:val="left" w:pos="0"/>
        </w:tabs>
        <w:ind w:left="0" w:firstLine="567"/>
        <w:rPr>
          <w:rFonts w:ascii="Times New Roman" w:hAnsi="Times New Roman"/>
        </w:rPr>
      </w:pPr>
      <w:r w:rsidRPr="00FC6BBF">
        <w:rPr>
          <w:rFonts w:ascii="Times New Roman" w:hAnsi="Times New Roman"/>
        </w:rPr>
        <w:t>ВЫВОДЫ о характере изменения результатов ЕГЭ по предмету</w:t>
      </w:r>
    </w:p>
    <w:p w:rsidR="0066791F" w:rsidRDefault="0066791F" w:rsidP="0066791F">
      <w:pPr>
        <w:pStyle w:val="afb"/>
        <w:ind w:firstLine="567"/>
        <w:jc w:val="both"/>
      </w:pPr>
      <w:r>
        <w:t xml:space="preserve">Анализ основных результатов ЕГЭ по обществознанию показал, что за последние три года отмечалось увеличение среднего балла в районе. </w:t>
      </w:r>
    </w:p>
    <w:p w:rsidR="0066791F" w:rsidRDefault="0066791F" w:rsidP="0066791F">
      <w:pPr>
        <w:pStyle w:val="afb"/>
        <w:ind w:firstLine="567"/>
        <w:jc w:val="both"/>
      </w:pPr>
      <w:r w:rsidRPr="00C0277C">
        <w:t xml:space="preserve">Количество выпускников, не </w:t>
      </w:r>
      <w:r>
        <w:t xml:space="preserve">преодолевших минимальный порог произошло сокращение этой группы выпускников. </w:t>
      </w:r>
    </w:p>
    <w:p w:rsidR="0066791F" w:rsidRDefault="0066791F" w:rsidP="0066791F">
      <w:pPr>
        <w:pStyle w:val="afb"/>
        <w:ind w:firstLine="567"/>
        <w:jc w:val="both"/>
      </w:pPr>
      <w:r>
        <w:t>Уменьшилось</w:t>
      </w:r>
      <w:r w:rsidRPr="00290C63">
        <w:t xml:space="preserve"> и количество участников, получивших от 81 до 99 баллов. </w:t>
      </w:r>
      <w:r>
        <w:t xml:space="preserve">В отличие от прошлых лет. </w:t>
      </w:r>
    </w:p>
    <w:p w:rsidR="0066791F" w:rsidRDefault="0066791F" w:rsidP="0066791F">
      <w:pPr>
        <w:pStyle w:val="afb"/>
        <w:jc w:val="both"/>
      </w:pPr>
      <w:r>
        <w:tab/>
        <w:t>Так, можно отметить что участники, не преодолевшие минимального балла, освоили следующие метапредметные умения и навыки: навыки смыслового чтения, интерпретирования информации, ответов на вопросы, используя заданную информацию.</w:t>
      </w:r>
    </w:p>
    <w:p w:rsidR="0066791F" w:rsidRDefault="0066791F" w:rsidP="0066791F">
      <w:pPr>
        <w:pStyle w:val="afb"/>
        <w:jc w:val="both"/>
        <w:rPr>
          <w:iCs/>
        </w:rPr>
      </w:pPr>
      <w:r>
        <w:tab/>
        <w:t xml:space="preserve">Выпускники, набравшие от 41 до 61 балла, в дополнение к вышеперечисленному, способны </w:t>
      </w:r>
      <w:r w:rsidRPr="00A05D0E">
        <w:rPr>
          <w:iCs/>
        </w:rPr>
        <w:t>самостоятельной информационно-познавательной деятельности</w:t>
      </w:r>
      <w:r>
        <w:rPr>
          <w:iCs/>
        </w:rPr>
        <w:t xml:space="preserve"> и </w:t>
      </w:r>
      <w:r w:rsidRPr="007706F3">
        <w:rPr>
          <w:iCs/>
        </w:rPr>
        <w:t>критическ</w:t>
      </w:r>
      <w:r>
        <w:rPr>
          <w:iCs/>
        </w:rPr>
        <w:t>ому</w:t>
      </w:r>
      <w:r w:rsidRPr="007706F3">
        <w:rPr>
          <w:iCs/>
        </w:rPr>
        <w:t xml:space="preserve"> оценива</w:t>
      </w:r>
      <w:r>
        <w:rPr>
          <w:iCs/>
        </w:rPr>
        <w:t>нию,</w:t>
      </w:r>
      <w:r w:rsidRPr="007706F3">
        <w:rPr>
          <w:iCs/>
        </w:rPr>
        <w:t xml:space="preserve"> и интерпр</w:t>
      </w:r>
      <w:r>
        <w:rPr>
          <w:iCs/>
        </w:rPr>
        <w:t>етации</w:t>
      </w:r>
      <w:r w:rsidRPr="007706F3">
        <w:rPr>
          <w:iCs/>
        </w:rPr>
        <w:t xml:space="preserve"> информаци</w:t>
      </w:r>
      <w:r>
        <w:rPr>
          <w:iCs/>
        </w:rPr>
        <w:t>и</w:t>
      </w:r>
      <w:r w:rsidRPr="007706F3">
        <w:rPr>
          <w:iCs/>
        </w:rPr>
        <w:t>, получаемую из различных источников</w:t>
      </w:r>
      <w:r>
        <w:rPr>
          <w:iCs/>
        </w:rPr>
        <w:t>.</w:t>
      </w:r>
    </w:p>
    <w:p w:rsidR="0066791F" w:rsidRDefault="0066791F" w:rsidP="0066791F">
      <w:pPr>
        <w:pStyle w:val="afb"/>
        <w:jc w:val="both"/>
      </w:pPr>
      <w:r>
        <w:tab/>
        <w:t>Группы участников ЕГЭ, набравших высокие или выше среднего баллы: способны организовывать и контролировать свою подготовку по обществознанию; могут следовать инструкциям, оценивать правильность выполнения поставленных задач и корректировать свои действия, если требуемый результат не достигнут; действовать в условиях ограниченного времени, правильно распланировав время на выполнение всех заданий КИМа.</w:t>
      </w:r>
    </w:p>
    <w:p w:rsidR="0066791F" w:rsidRPr="0066791F" w:rsidRDefault="0066791F" w:rsidP="0066791F">
      <w:pPr>
        <w:pStyle w:val="afb"/>
        <w:jc w:val="both"/>
        <w:rPr>
          <w:b/>
        </w:rPr>
      </w:pPr>
      <w:r>
        <w:rPr>
          <w:iCs/>
        </w:rPr>
        <w:tab/>
      </w:r>
      <w:r w:rsidRPr="0066791F">
        <w:rPr>
          <w:b/>
        </w:rPr>
        <w:t>Типичные ошибки при выполнении заданий КИМ, обусловленные слабой сформированностью метапредметных результатов:</w:t>
      </w:r>
    </w:p>
    <w:p w:rsidR="0066791F" w:rsidRPr="00A16001" w:rsidRDefault="0066791F" w:rsidP="0066791F">
      <w:pPr>
        <w:pStyle w:val="afb"/>
        <w:jc w:val="both"/>
      </w:pPr>
      <w:r>
        <w:tab/>
      </w:r>
      <w:r w:rsidRPr="00A16001">
        <w:t>Для выпускников с низкими и невысокими баллами характерны следующие ошибки:</w:t>
      </w:r>
    </w:p>
    <w:p w:rsidR="0066791F" w:rsidRPr="00A16001" w:rsidRDefault="0066791F" w:rsidP="0066791F">
      <w:pPr>
        <w:pStyle w:val="afb"/>
        <w:jc w:val="both"/>
      </w:pPr>
      <w:r>
        <w:t xml:space="preserve">1. </w:t>
      </w:r>
      <w:r w:rsidRPr="00A16001">
        <w:t>Не соблюдение инструкций выполнения заданий с развёрнутыми ответами, не внимательное чтение условий задания высокого уровня сложности.</w:t>
      </w:r>
    </w:p>
    <w:p w:rsidR="0066791F" w:rsidRPr="001F5C1C" w:rsidRDefault="0066791F" w:rsidP="0066791F">
      <w:pPr>
        <w:pStyle w:val="afb"/>
        <w:jc w:val="both"/>
      </w:pPr>
      <w:r>
        <w:t xml:space="preserve">2. </w:t>
      </w:r>
      <w:r w:rsidRPr="00A16001">
        <w:t>Отсутствие ясного чёткого речевым оформлением своих ответов.</w:t>
      </w:r>
      <w:r w:rsidRPr="001F5C1C">
        <w:t xml:space="preserve">    </w:t>
      </w:r>
      <w:r>
        <w:t xml:space="preserve">      </w:t>
      </w:r>
      <w:r w:rsidRPr="001F5C1C">
        <w:t xml:space="preserve">Предложенные ответы часто выражаются в форме отдельных слов или словосочетаний. </w:t>
      </w:r>
    </w:p>
    <w:p w:rsidR="0066791F" w:rsidRPr="00A16001" w:rsidRDefault="0066791F" w:rsidP="0066791F">
      <w:pPr>
        <w:pStyle w:val="afb"/>
        <w:jc w:val="both"/>
      </w:pPr>
      <w:r>
        <w:t xml:space="preserve">3. </w:t>
      </w:r>
      <w:r w:rsidRPr="00A16001">
        <w:t>Недостаточная конкретизации примерами отдельных положений текста, позиции автора или затронутых в тексте проблем.</w:t>
      </w:r>
    </w:p>
    <w:p w:rsidR="0066791F" w:rsidRPr="00A16001" w:rsidRDefault="0066791F" w:rsidP="0066791F">
      <w:pPr>
        <w:pStyle w:val="afb"/>
        <w:jc w:val="both"/>
      </w:pPr>
      <w:r>
        <w:t xml:space="preserve">4. </w:t>
      </w:r>
      <w:r w:rsidRPr="00A16001">
        <w:t>Не могут использовать текст в другой познавательной ситуации, привлекать обществоведческие знания.</w:t>
      </w:r>
    </w:p>
    <w:p w:rsidR="0066791F" w:rsidRPr="00A16001" w:rsidRDefault="0066791F" w:rsidP="0066791F">
      <w:pPr>
        <w:pStyle w:val="afb"/>
        <w:jc w:val="both"/>
      </w:pPr>
      <w:r>
        <w:t xml:space="preserve">5. </w:t>
      </w:r>
      <w:r w:rsidRPr="00A16001">
        <w:t>Недостаточно сформировано умение самостоятельно формулировать и аргументировать оценочные, прогностические и иные суждения, связанных с проблематикой текста.</w:t>
      </w:r>
    </w:p>
    <w:p w:rsidR="003C7F25" w:rsidRDefault="003C7F25" w:rsidP="003679B3">
      <w:pPr>
        <w:ind w:firstLine="709"/>
      </w:pPr>
    </w:p>
    <w:p w:rsidR="00087322" w:rsidRPr="00087322" w:rsidRDefault="00087322" w:rsidP="00087322">
      <w:pPr>
        <w:pStyle w:val="3"/>
        <w:numPr>
          <w:ilvl w:val="0"/>
          <w:numId w:val="0"/>
        </w:numPr>
        <w:tabs>
          <w:tab w:val="left" w:pos="567"/>
        </w:tabs>
        <w:ind w:left="426"/>
        <w:jc w:val="center"/>
        <w:rPr>
          <w:rStyle w:val="af6"/>
          <w:rFonts w:ascii="Times New Roman" w:hAnsi="Times New Roman"/>
          <w:sz w:val="32"/>
          <w:u w:val="single"/>
        </w:rPr>
      </w:pPr>
      <w:r w:rsidRPr="00087322">
        <w:rPr>
          <w:b w:val="0"/>
        </w:rPr>
        <w:t xml:space="preserve">Анализ результатов ЕГЭ </w:t>
      </w:r>
      <w:r w:rsidRPr="00087322">
        <w:rPr>
          <w:rStyle w:val="af6"/>
          <w:rFonts w:ascii="Times New Roman" w:hAnsi="Times New Roman"/>
          <w:sz w:val="32"/>
          <w:u w:val="single"/>
        </w:rPr>
        <w:t>по истории.</w:t>
      </w:r>
    </w:p>
    <w:p w:rsidR="00087322" w:rsidRPr="00322311" w:rsidRDefault="00087322" w:rsidP="00087322">
      <w:pPr>
        <w:pStyle w:val="3"/>
        <w:numPr>
          <w:ilvl w:val="0"/>
          <w:numId w:val="16"/>
        </w:numPr>
        <w:tabs>
          <w:tab w:val="left" w:pos="567"/>
        </w:tabs>
        <w:rPr>
          <w:rFonts w:ascii="Times New Roman" w:hAnsi="Times New Roman"/>
        </w:rPr>
      </w:pPr>
      <w:r w:rsidRPr="00322311">
        <w:rPr>
          <w:rFonts w:ascii="Times New Roman" w:hAnsi="Times New Roman"/>
        </w:rPr>
        <w:t>Краткая характеристика КИМ по учебному предмету</w:t>
      </w:r>
    </w:p>
    <w:p w:rsidR="00087322" w:rsidRDefault="00087322" w:rsidP="00087322">
      <w:pPr>
        <w:ind w:left="-426" w:firstLine="852"/>
        <w:contextualSpacing/>
        <w:jc w:val="both"/>
        <w:rPr>
          <w:iCs/>
        </w:rPr>
      </w:pPr>
    </w:p>
    <w:p w:rsidR="00087322" w:rsidRPr="00983799" w:rsidRDefault="00087322" w:rsidP="00087322">
      <w:pPr>
        <w:tabs>
          <w:tab w:val="left" w:pos="0"/>
        </w:tabs>
        <w:ind w:firstLine="567"/>
        <w:jc w:val="both"/>
        <w:rPr>
          <w:highlight w:val="yellow"/>
        </w:rPr>
      </w:pPr>
      <w:r w:rsidRPr="00983799">
        <w:t>В соответствие со спецификацией КИМ ЕГЭ по истории состо</w:t>
      </w:r>
      <w:r>
        <w:t>я</w:t>
      </w:r>
      <w:r w:rsidRPr="00983799">
        <w:t>т из двух частей и включа</w:t>
      </w:r>
      <w:r>
        <w:t>ю</w:t>
      </w:r>
      <w:r w:rsidRPr="00983799">
        <w:t xml:space="preserve">т в себя </w:t>
      </w:r>
      <w:r>
        <w:t>19</w:t>
      </w:r>
      <w:r w:rsidRPr="00983799">
        <w:t xml:space="preserve"> заданий, различающихся формой и уровнем сложности.</w:t>
      </w:r>
    </w:p>
    <w:p w:rsidR="00087322" w:rsidRPr="00983799" w:rsidRDefault="00087322" w:rsidP="00087322">
      <w:pPr>
        <w:tabs>
          <w:tab w:val="left" w:pos="0"/>
        </w:tabs>
        <w:ind w:firstLine="567"/>
        <w:jc w:val="both"/>
      </w:pPr>
      <w:r w:rsidRPr="00983799">
        <w:t>Часть 1 содержит 1</w:t>
      </w:r>
      <w:r>
        <w:t>1</w:t>
      </w:r>
      <w:r w:rsidRPr="00983799">
        <w:t xml:space="preserve"> заданий с кратким ответом: задания на выбор и запись правильных о</w:t>
      </w:r>
      <w:r w:rsidRPr="00983799">
        <w:t>т</w:t>
      </w:r>
      <w:r w:rsidRPr="00983799">
        <w:t>ветов из предложенного перечня ответов; задания на определение последовательности располож</w:t>
      </w:r>
      <w:r w:rsidRPr="00983799">
        <w:t>е</w:t>
      </w:r>
      <w:r w:rsidRPr="00983799">
        <w:t>ния данных элементов; задания на установление соответствия элементов, данных в нескольких информационных рядах; задания на определение по указанным признакам и запись в виде слова (словосочетания) термина, названия, имени, века, года и т.п.</w:t>
      </w:r>
    </w:p>
    <w:p w:rsidR="00087322" w:rsidRPr="00983799" w:rsidRDefault="00087322" w:rsidP="00087322">
      <w:pPr>
        <w:tabs>
          <w:tab w:val="left" w:pos="0"/>
        </w:tabs>
        <w:ind w:firstLine="567"/>
        <w:jc w:val="both"/>
      </w:pPr>
      <w:r w:rsidRPr="00983799">
        <w:t xml:space="preserve">В части 2 содержится </w:t>
      </w:r>
      <w:r>
        <w:t>восемь</w:t>
      </w:r>
      <w:r w:rsidRPr="00983799">
        <w:t xml:space="preserve"> заданий с развёрнутым ответом, оценивающих освоение вып</w:t>
      </w:r>
      <w:r w:rsidRPr="00983799">
        <w:t>у</w:t>
      </w:r>
      <w:r w:rsidRPr="00983799">
        <w:t>скниками различных комплексных умений</w:t>
      </w:r>
      <w:r>
        <w:t>. Задания 12 и 13</w:t>
      </w:r>
      <w:r w:rsidRPr="00983799">
        <w:t xml:space="preserve"> связан</w:t>
      </w:r>
      <w:r>
        <w:t xml:space="preserve">ы </w:t>
      </w:r>
      <w:r w:rsidRPr="00983799">
        <w:t>с анализом, проведением атрибуции</w:t>
      </w:r>
      <w:r w:rsidRPr="009355A6">
        <w:t xml:space="preserve"> исторического источника</w:t>
      </w:r>
      <w:r>
        <w:t xml:space="preserve">, а также с </w:t>
      </w:r>
      <w:r w:rsidRPr="00983799">
        <w:t>извлечение</w:t>
      </w:r>
      <w:r>
        <w:t>м</w:t>
      </w:r>
      <w:r w:rsidRPr="00983799">
        <w:t xml:space="preserve"> </w:t>
      </w:r>
      <w:r>
        <w:t xml:space="preserve">из источника </w:t>
      </w:r>
      <w:r w:rsidRPr="00983799">
        <w:t>информации</w:t>
      </w:r>
      <w:r>
        <w:t>, предста</w:t>
      </w:r>
      <w:r>
        <w:t>в</w:t>
      </w:r>
      <w:r>
        <w:t>ленной в явном виде.</w:t>
      </w:r>
      <w:r w:rsidRPr="00983799">
        <w:t xml:space="preserve"> </w:t>
      </w:r>
      <w:r>
        <w:t>Задания 14 и 15 выявляют умения выпускников работать с иллюстративным материалом, анализировать представленные изображения, которые содержат какую-либо истор</w:t>
      </w:r>
      <w:r>
        <w:t>и</w:t>
      </w:r>
      <w:r>
        <w:t xml:space="preserve">ческую информацию. Единственное во всей работе тематическое задание 16 нацелено на проверку знаний выпускников о периоде Великой Отечественной войны. Задание 17 выявляет умения выпускников формулировать причинно-следственные связи. Знание исторической терминологии проверяется в рамках задания 18. Наиболее трудоёмким из всей второй части является задание 19, которое связано не только </w:t>
      </w:r>
      <w:r w:rsidRPr="00983799">
        <w:t xml:space="preserve">с анализом исторических версий и оценок, </w:t>
      </w:r>
      <w:r>
        <w:t xml:space="preserve">умением </w:t>
      </w:r>
      <w:r w:rsidRPr="00983799">
        <w:t>аргумент</w:t>
      </w:r>
      <w:r>
        <w:t>ировать</w:t>
      </w:r>
      <w:r w:rsidRPr="00983799">
        <w:t xml:space="preserve"> различны</w:t>
      </w:r>
      <w:r>
        <w:t>е</w:t>
      </w:r>
      <w:r w:rsidRPr="00983799">
        <w:t xml:space="preserve"> точ</w:t>
      </w:r>
      <w:r>
        <w:t>ки</w:t>
      </w:r>
      <w:r w:rsidRPr="00983799">
        <w:t xml:space="preserve"> зрения с привлечением знаний</w:t>
      </w:r>
      <w:r>
        <w:t xml:space="preserve"> </w:t>
      </w:r>
      <w:r w:rsidRPr="00983799">
        <w:t>курса «История России»</w:t>
      </w:r>
      <w:r>
        <w:t>, но и предполагает проверку знаний курса «Всемирной истории».</w:t>
      </w:r>
      <w:r w:rsidRPr="00983799">
        <w:t xml:space="preserve"> </w:t>
      </w:r>
    </w:p>
    <w:p w:rsidR="00087322" w:rsidRDefault="00087322" w:rsidP="00087322">
      <w:pPr>
        <w:tabs>
          <w:tab w:val="left" w:pos="0"/>
        </w:tabs>
        <w:ind w:firstLine="567"/>
        <w:jc w:val="both"/>
      </w:pPr>
      <w:r>
        <w:t>В качестве содержательной особенности КИМ текущего года следует выделить существе</w:t>
      </w:r>
      <w:r>
        <w:t>н</w:t>
      </w:r>
      <w:r>
        <w:t>ные изменения, связанные с изменением структуры заданий. Количество заданий 2-ой части увеличилось до 8. Многие «новые» задания оказались уже знакомыми, но усовершенствованными вариантами, в прошлые годы находившимися в первой части работы. Таким образом, разработч</w:t>
      </w:r>
      <w:r>
        <w:t>и</w:t>
      </w:r>
      <w:r>
        <w:t>ки КИМ выполнили обещание «продолжить увеличивать значимость и удельный вес части 2 ЕГЭ», т.е. заданий с развёрнутым ответом.</w:t>
      </w:r>
    </w:p>
    <w:p w:rsidR="00087322" w:rsidRPr="00FC6BBF" w:rsidRDefault="00087322" w:rsidP="00802D6C">
      <w:pPr>
        <w:pStyle w:val="3"/>
        <w:numPr>
          <w:ilvl w:val="1"/>
          <w:numId w:val="16"/>
        </w:numPr>
        <w:tabs>
          <w:tab w:val="left" w:pos="142"/>
        </w:tabs>
        <w:rPr>
          <w:rFonts w:ascii="Times New Roman" w:hAnsi="Times New Roman"/>
        </w:rPr>
      </w:pPr>
      <w:r w:rsidRPr="00FC6BBF">
        <w:rPr>
          <w:rFonts w:ascii="Times New Roman" w:hAnsi="Times New Roman"/>
        </w:rPr>
        <w:t xml:space="preserve">Количество участников ЕГЭ по учебному предмету </w:t>
      </w:r>
      <w:r>
        <w:rPr>
          <w:rFonts w:ascii="Times New Roman" w:hAnsi="Times New Roman"/>
        </w:rPr>
        <w:t>по сравнению ГИА 2021 г.</w:t>
      </w:r>
    </w:p>
    <w:p w:rsidR="00087322" w:rsidRPr="00AD3663" w:rsidRDefault="00087322" w:rsidP="00087322">
      <w:pPr>
        <w:pStyle w:val="af8"/>
        <w:keepNext/>
      </w:pPr>
      <w:r w:rsidRPr="00F579AB">
        <w:t xml:space="preserve">Таблица </w:t>
      </w:r>
      <w:r w:rsidR="00802D6C">
        <w:t>7</w:t>
      </w:r>
      <w:r>
        <w:t>-1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3409"/>
        <w:gridCol w:w="1688"/>
        <w:gridCol w:w="3409"/>
      </w:tblGrid>
      <w:tr w:rsidR="00087322" w:rsidRPr="00634251" w:rsidTr="00802D6C">
        <w:tc>
          <w:tcPr>
            <w:tcW w:w="2500" w:type="pct"/>
            <w:gridSpan w:val="2"/>
          </w:tcPr>
          <w:p w:rsidR="00087322" w:rsidRPr="00634251" w:rsidRDefault="00087322" w:rsidP="00087322">
            <w:pPr>
              <w:tabs>
                <w:tab w:val="left" w:pos="10320"/>
              </w:tabs>
              <w:jc w:val="center"/>
              <w:rPr>
                <w:b/>
                <w:noProof/>
              </w:rPr>
            </w:pPr>
            <w:r w:rsidRPr="00634251">
              <w:rPr>
                <w:b/>
                <w:noProof/>
              </w:rPr>
              <w:t>20</w:t>
            </w:r>
            <w:r>
              <w:rPr>
                <w:b/>
                <w:noProof/>
              </w:rPr>
              <w:t>21</w:t>
            </w:r>
          </w:p>
        </w:tc>
        <w:tc>
          <w:tcPr>
            <w:tcW w:w="2500" w:type="pct"/>
            <w:gridSpan w:val="2"/>
          </w:tcPr>
          <w:p w:rsidR="00087322" w:rsidRPr="00634251" w:rsidRDefault="00087322" w:rsidP="00087322">
            <w:pPr>
              <w:tabs>
                <w:tab w:val="left" w:pos="10320"/>
              </w:tabs>
              <w:jc w:val="center"/>
              <w:rPr>
                <w:b/>
                <w:noProof/>
              </w:rPr>
            </w:pPr>
            <w:r w:rsidRPr="00634251">
              <w:rPr>
                <w:b/>
                <w:noProof/>
              </w:rPr>
              <w:t>202</w:t>
            </w:r>
            <w:r>
              <w:rPr>
                <w:b/>
                <w:noProof/>
              </w:rPr>
              <w:t>2</w:t>
            </w:r>
          </w:p>
        </w:tc>
      </w:tr>
      <w:tr w:rsidR="00087322" w:rsidRPr="00634251" w:rsidTr="00802D6C">
        <w:tc>
          <w:tcPr>
            <w:tcW w:w="828" w:type="pct"/>
            <w:vAlign w:val="center"/>
          </w:tcPr>
          <w:p w:rsidR="00087322" w:rsidRPr="00634251" w:rsidRDefault="00087322" w:rsidP="00087322">
            <w:pPr>
              <w:tabs>
                <w:tab w:val="left" w:pos="10320"/>
              </w:tabs>
              <w:jc w:val="center"/>
              <w:rPr>
                <w:noProof/>
              </w:rPr>
            </w:pPr>
            <w:r w:rsidRPr="00634251">
              <w:rPr>
                <w:noProof/>
              </w:rPr>
              <w:t>чел.</w:t>
            </w:r>
          </w:p>
        </w:tc>
        <w:tc>
          <w:tcPr>
            <w:tcW w:w="1672" w:type="pct"/>
            <w:vAlign w:val="center"/>
          </w:tcPr>
          <w:p w:rsidR="00087322" w:rsidRPr="00634251" w:rsidRDefault="00087322" w:rsidP="00087322">
            <w:pPr>
              <w:tabs>
                <w:tab w:val="left" w:pos="10320"/>
              </w:tabs>
              <w:jc w:val="center"/>
              <w:rPr>
                <w:noProof/>
              </w:rPr>
            </w:pPr>
            <w:r w:rsidRPr="00634251">
              <w:rPr>
                <w:noProof/>
              </w:rPr>
              <w:t>% от общего числа участников</w:t>
            </w:r>
          </w:p>
        </w:tc>
        <w:tc>
          <w:tcPr>
            <w:tcW w:w="828" w:type="pct"/>
            <w:vAlign w:val="center"/>
          </w:tcPr>
          <w:p w:rsidR="00087322" w:rsidRPr="00634251" w:rsidRDefault="00087322" w:rsidP="00087322">
            <w:pPr>
              <w:tabs>
                <w:tab w:val="left" w:pos="10320"/>
              </w:tabs>
              <w:jc w:val="center"/>
              <w:rPr>
                <w:noProof/>
              </w:rPr>
            </w:pPr>
            <w:r w:rsidRPr="00634251">
              <w:rPr>
                <w:noProof/>
              </w:rPr>
              <w:t>чел.</w:t>
            </w:r>
          </w:p>
        </w:tc>
        <w:tc>
          <w:tcPr>
            <w:tcW w:w="1672" w:type="pct"/>
            <w:vAlign w:val="center"/>
          </w:tcPr>
          <w:p w:rsidR="00087322" w:rsidRPr="00634251" w:rsidRDefault="00087322" w:rsidP="00087322">
            <w:pPr>
              <w:tabs>
                <w:tab w:val="left" w:pos="10320"/>
              </w:tabs>
              <w:jc w:val="center"/>
              <w:rPr>
                <w:noProof/>
              </w:rPr>
            </w:pPr>
            <w:r w:rsidRPr="00634251">
              <w:rPr>
                <w:noProof/>
              </w:rPr>
              <w:t>% от общего числа участников</w:t>
            </w:r>
          </w:p>
        </w:tc>
      </w:tr>
      <w:tr w:rsidR="00087322" w:rsidRPr="00634251" w:rsidTr="00802D6C">
        <w:tc>
          <w:tcPr>
            <w:tcW w:w="828" w:type="pct"/>
            <w:vAlign w:val="bottom"/>
          </w:tcPr>
          <w:p w:rsidR="00087322" w:rsidRPr="00D047B8" w:rsidRDefault="00087322" w:rsidP="00087322">
            <w:pPr>
              <w:tabs>
                <w:tab w:val="left" w:pos="10320"/>
              </w:tabs>
              <w:jc w:val="center"/>
              <w:rPr>
                <w:noProof/>
              </w:rPr>
            </w:pPr>
            <w:r>
              <w:rPr>
                <w:noProof/>
              </w:rPr>
              <w:t>33</w:t>
            </w:r>
          </w:p>
        </w:tc>
        <w:tc>
          <w:tcPr>
            <w:tcW w:w="1672" w:type="pct"/>
            <w:vAlign w:val="bottom"/>
          </w:tcPr>
          <w:p w:rsidR="00087322" w:rsidRPr="00D047B8" w:rsidRDefault="00087322" w:rsidP="00087322">
            <w:pPr>
              <w:tabs>
                <w:tab w:val="left" w:pos="10320"/>
              </w:tabs>
              <w:jc w:val="center"/>
              <w:rPr>
                <w:noProof/>
              </w:rPr>
            </w:pPr>
            <w:r>
              <w:rPr>
                <w:noProof/>
              </w:rPr>
              <w:t>17,46</w:t>
            </w:r>
          </w:p>
        </w:tc>
        <w:tc>
          <w:tcPr>
            <w:tcW w:w="828" w:type="pct"/>
            <w:vAlign w:val="bottom"/>
          </w:tcPr>
          <w:p w:rsidR="00087322" w:rsidRPr="00E27695" w:rsidRDefault="00087322" w:rsidP="00087322">
            <w:pPr>
              <w:jc w:val="center"/>
            </w:pPr>
            <w:r>
              <w:t>24</w:t>
            </w:r>
          </w:p>
        </w:tc>
        <w:tc>
          <w:tcPr>
            <w:tcW w:w="1672" w:type="pct"/>
            <w:vAlign w:val="bottom"/>
          </w:tcPr>
          <w:p w:rsidR="00087322" w:rsidRPr="00E31C10" w:rsidRDefault="00087322" w:rsidP="00087322">
            <w:pPr>
              <w:jc w:val="center"/>
            </w:pPr>
            <w:r>
              <w:t>16,67</w:t>
            </w:r>
          </w:p>
        </w:tc>
      </w:tr>
    </w:tbl>
    <w:p w:rsidR="00087322" w:rsidRPr="00FA4B3A" w:rsidRDefault="00087322" w:rsidP="00087322">
      <w:pPr>
        <w:pStyle w:val="a3"/>
        <w:spacing w:after="0" w:line="240" w:lineRule="auto"/>
        <w:ind w:left="1080"/>
        <w:rPr>
          <w:rFonts w:ascii="Times New Roman" w:hAnsi="Times New Roman"/>
          <w:sz w:val="24"/>
          <w:szCs w:val="24"/>
        </w:rPr>
      </w:pPr>
    </w:p>
    <w:p w:rsidR="00087322" w:rsidRPr="00251D6E" w:rsidRDefault="00087322" w:rsidP="00802D6C">
      <w:pPr>
        <w:pStyle w:val="3"/>
        <w:numPr>
          <w:ilvl w:val="1"/>
          <w:numId w:val="16"/>
        </w:numPr>
        <w:tabs>
          <w:tab w:val="left" w:pos="142"/>
        </w:tabs>
        <w:rPr>
          <w:rFonts w:ascii="Times New Roman" w:hAnsi="Times New Roman"/>
        </w:rPr>
      </w:pPr>
      <w:r w:rsidRPr="00FC6BBF">
        <w:rPr>
          <w:rFonts w:ascii="Times New Roman" w:hAnsi="Times New Roman"/>
        </w:rPr>
        <w:t>Динамика результатов ЕГЭ</w:t>
      </w:r>
      <w:r>
        <w:rPr>
          <w:rFonts w:ascii="Times New Roman" w:hAnsi="Times New Roman"/>
        </w:rPr>
        <w:t>.</w:t>
      </w:r>
    </w:p>
    <w:p w:rsidR="00087322" w:rsidRPr="00FC6BBF" w:rsidRDefault="00087322" w:rsidP="00087322">
      <w:pPr>
        <w:pStyle w:val="af8"/>
        <w:keepNext/>
      </w:pPr>
      <w:r w:rsidRPr="00FC6BBF">
        <w:t xml:space="preserve">Таблица </w:t>
      </w:r>
      <w:r w:rsidR="00802D6C">
        <w:t>7</w:t>
      </w:r>
      <w:r>
        <w:t>-</w:t>
      </w:r>
      <w:r w:rsidR="00802D6C">
        <w:t>2</w:t>
      </w:r>
    </w:p>
    <w:tbl>
      <w:tblPr>
        <w:tblW w:w="101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4819"/>
        <w:gridCol w:w="1560"/>
        <w:gridCol w:w="1559"/>
        <w:gridCol w:w="1524"/>
      </w:tblGrid>
      <w:tr w:rsidR="00087322" w:rsidRPr="00634251" w:rsidTr="00802D6C">
        <w:trPr>
          <w:cantSplit/>
          <w:trHeight w:val="338"/>
          <w:tblHeader/>
        </w:trPr>
        <w:tc>
          <w:tcPr>
            <w:tcW w:w="710" w:type="dxa"/>
            <w:vMerge w:val="restart"/>
          </w:tcPr>
          <w:p w:rsidR="00087322" w:rsidRPr="00F579AB" w:rsidRDefault="00087322" w:rsidP="00087322">
            <w:pPr>
              <w:contextualSpacing/>
              <w:jc w:val="both"/>
              <w:rPr>
                <w:rFonts w:eastAsia="MS Mincho"/>
              </w:rPr>
            </w:pPr>
            <w:r w:rsidRPr="00D465EC">
              <w:rPr>
                <w:rFonts w:eastAsia="MS Mincho"/>
              </w:rPr>
              <w:t>№ п/п</w:t>
            </w:r>
          </w:p>
        </w:tc>
        <w:tc>
          <w:tcPr>
            <w:tcW w:w="4819" w:type="dxa"/>
            <w:vMerge w:val="restart"/>
          </w:tcPr>
          <w:p w:rsidR="00087322" w:rsidRDefault="00087322" w:rsidP="00087322">
            <w:pPr>
              <w:contextualSpacing/>
              <w:jc w:val="center"/>
              <w:rPr>
                <w:rFonts w:eastAsia="MS Mincho"/>
              </w:rPr>
            </w:pPr>
          </w:p>
          <w:p w:rsidR="00087322" w:rsidRPr="00F579AB" w:rsidRDefault="00087322" w:rsidP="00087322">
            <w:pPr>
              <w:contextualSpacing/>
              <w:jc w:val="center"/>
              <w:rPr>
                <w:rFonts w:eastAsia="MS Mincho"/>
              </w:rPr>
            </w:pPr>
            <w:r w:rsidRPr="00EF542F">
              <w:rPr>
                <w:rFonts w:eastAsia="MS Mincho"/>
              </w:rPr>
              <w:t>Участников, набравших балл</w:t>
            </w:r>
          </w:p>
        </w:tc>
        <w:tc>
          <w:tcPr>
            <w:tcW w:w="4643" w:type="dxa"/>
            <w:gridSpan w:val="3"/>
          </w:tcPr>
          <w:p w:rsidR="00087322" w:rsidRPr="00931ED4" w:rsidRDefault="00087322" w:rsidP="00087322">
            <w:pPr>
              <w:contextualSpacing/>
              <w:jc w:val="center"/>
              <w:rPr>
                <w:rFonts w:eastAsia="MS Mincho"/>
              </w:rPr>
            </w:pPr>
            <w:r>
              <w:rPr>
                <w:rFonts w:eastAsia="MS Mincho"/>
              </w:rPr>
              <w:t>МО «Закаменский район»</w:t>
            </w:r>
          </w:p>
        </w:tc>
      </w:tr>
      <w:tr w:rsidR="00087322" w:rsidRPr="00634251" w:rsidTr="00802D6C">
        <w:trPr>
          <w:cantSplit/>
          <w:trHeight w:val="155"/>
          <w:tblHeader/>
        </w:trPr>
        <w:tc>
          <w:tcPr>
            <w:tcW w:w="710" w:type="dxa"/>
            <w:vMerge/>
          </w:tcPr>
          <w:p w:rsidR="00087322" w:rsidRPr="00FA4B3A" w:rsidRDefault="00087322" w:rsidP="00087322">
            <w:pPr>
              <w:contextualSpacing/>
              <w:jc w:val="both"/>
              <w:rPr>
                <w:rFonts w:eastAsia="MS Mincho"/>
              </w:rPr>
            </w:pPr>
          </w:p>
        </w:tc>
        <w:tc>
          <w:tcPr>
            <w:tcW w:w="4819" w:type="dxa"/>
            <w:vMerge/>
          </w:tcPr>
          <w:p w:rsidR="00087322" w:rsidRPr="00FA4B3A" w:rsidRDefault="00087322" w:rsidP="00087322">
            <w:pPr>
              <w:contextualSpacing/>
              <w:jc w:val="both"/>
              <w:rPr>
                <w:rFonts w:eastAsia="MS Mincho"/>
              </w:rPr>
            </w:pPr>
          </w:p>
        </w:tc>
        <w:tc>
          <w:tcPr>
            <w:tcW w:w="1560" w:type="dxa"/>
          </w:tcPr>
          <w:p w:rsidR="00087322" w:rsidRPr="00FA4B3A" w:rsidRDefault="00087322" w:rsidP="00087322">
            <w:pPr>
              <w:contextualSpacing/>
              <w:jc w:val="center"/>
              <w:rPr>
                <w:rFonts w:eastAsia="MS Mincho"/>
              </w:rPr>
            </w:pPr>
            <w:r w:rsidRPr="00FA4B3A">
              <w:rPr>
                <w:rFonts w:eastAsia="MS Mincho"/>
              </w:rPr>
              <w:t>20</w:t>
            </w:r>
            <w:r>
              <w:rPr>
                <w:rFonts w:eastAsia="MS Mincho"/>
              </w:rPr>
              <w:t>21</w:t>
            </w:r>
            <w:r w:rsidRPr="00FA4B3A">
              <w:rPr>
                <w:rFonts w:eastAsia="MS Mincho"/>
              </w:rPr>
              <w:t xml:space="preserve"> г.</w:t>
            </w:r>
          </w:p>
        </w:tc>
        <w:tc>
          <w:tcPr>
            <w:tcW w:w="1559" w:type="dxa"/>
          </w:tcPr>
          <w:p w:rsidR="00087322" w:rsidRPr="00FA4B3A" w:rsidRDefault="00087322" w:rsidP="00087322">
            <w:pPr>
              <w:contextualSpacing/>
              <w:jc w:val="center"/>
              <w:rPr>
                <w:rFonts w:eastAsia="MS Mincho"/>
              </w:rPr>
            </w:pPr>
            <w:r w:rsidRPr="00FA4B3A">
              <w:rPr>
                <w:rFonts w:eastAsia="MS Mincho"/>
              </w:rPr>
              <w:t>20</w:t>
            </w:r>
            <w:r>
              <w:rPr>
                <w:rFonts w:eastAsia="MS Mincho"/>
              </w:rPr>
              <w:t>22</w:t>
            </w:r>
            <w:r w:rsidRPr="00FA4B3A">
              <w:rPr>
                <w:rFonts w:eastAsia="MS Mincho"/>
              </w:rPr>
              <w:t xml:space="preserve"> г.</w:t>
            </w:r>
          </w:p>
        </w:tc>
        <w:tc>
          <w:tcPr>
            <w:tcW w:w="1524" w:type="dxa"/>
          </w:tcPr>
          <w:p w:rsidR="00087322" w:rsidRPr="00FA4B3A" w:rsidRDefault="00087322" w:rsidP="00087322">
            <w:pPr>
              <w:contextualSpacing/>
              <w:jc w:val="center"/>
              <w:rPr>
                <w:rFonts w:eastAsia="MS Mincho"/>
              </w:rPr>
            </w:pPr>
            <w:r>
              <w:rPr>
                <w:rFonts w:eastAsia="MS Mincho"/>
              </w:rPr>
              <w:t>Динамика</w:t>
            </w:r>
          </w:p>
        </w:tc>
      </w:tr>
      <w:tr w:rsidR="00087322" w:rsidRPr="00634251" w:rsidTr="00802D6C">
        <w:trPr>
          <w:cantSplit/>
          <w:trHeight w:val="349"/>
        </w:trPr>
        <w:tc>
          <w:tcPr>
            <w:tcW w:w="710" w:type="dxa"/>
          </w:tcPr>
          <w:p w:rsidR="00087322" w:rsidRPr="00FA4B3A" w:rsidRDefault="00087322" w:rsidP="00087322">
            <w:pPr>
              <w:contextualSpacing/>
              <w:jc w:val="both"/>
              <w:rPr>
                <w:rFonts w:eastAsia="MS Mincho"/>
              </w:rPr>
            </w:pPr>
            <w:r>
              <w:rPr>
                <w:rFonts w:eastAsia="MS Mincho"/>
              </w:rPr>
              <w:t>1.</w:t>
            </w:r>
          </w:p>
        </w:tc>
        <w:tc>
          <w:tcPr>
            <w:tcW w:w="4819" w:type="dxa"/>
          </w:tcPr>
          <w:p w:rsidR="00087322" w:rsidRPr="00FA4B3A" w:rsidRDefault="00087322" w:rsidP="00087322">
            <w:pPr>
              <w:contextualSpacing/>
              <w:jc w:val="both"/>
              <w:rPr>
                <w:rFonts w:eastAsia="MS Mincho"/>
              </w:rPr>
            </w:pPr>
            <w:r w:rsidRPr="00FA4B3A">
              <w:rPr>
                <w:rFonts w:eastAsia="MS Mincho"/>
              </w:rPr>
              <w:t>Не преодолели минимального балла</w:t>
            </w:r>
            <w:r>
              <w:rPr>
                <w:rFonts w:eastAsia="MS Mincho"/>
              </w:rPr>
              <w:t>, %</w:t>
            </w:r>
          </w:p>
        </w:tc>
        <w:tc>
          <w:tcPr>
            <w:tcW w:w="1560" w:type="dxa"/>
          </w:tcPr>
          <w:p w:rsidR="00087322" w:rsidRPr="006F1626" w:rsidRDefault="00087322" w:rsidP="00087322">
            <w:pPr>
              <w:contextualSpacing/>
              <w:jc w:val="center"/>
              <w:rPr>
                <w:rFonts w:eastAsia="MS Mincho"/>
              </w:rPr>
            </w:pPr>
            <w:r>
              <w:rPr>
                <w:rFonts w:eastAsia="MS Mincho"/>
              </w:rPr>
              <w:t>15,15</w:t>
            </w:r>
          </w:p>
        </w:tc>
        <w:tc>
          <w:tcPr>
            <w:tcW w:w="1559" w:type="dxa"/>
          </w:tcPr>
          <w:p w:rsidR="00087322" w:rsidRPr="006F1626" w:rsidRDefault="00087322" w:rsidP="00087322">
            <w:pPr>
              <w:contextualSpacing/>
              <w:jc w:val="center"/>
              <w:rPr>
                <w:rFonts w:eastAsia="MS Mincho"/>
              </w:rPr>
            </w:pPr>
            <w:r>
              <w:rPr>
                <w:rFonts w:eastAsia="MS Mincho"/>
              </w:rPr>
              <w:t>16,67</w:t>
            </w:r>
          </w:p>
        </w:tc>
        <w:tc>
          <w:tcPr>
            <w:tcW w:w="1524" w:type="dxa"/>
            <w:vMerge w:val="restart"/>
            <w:vAlign w:val="center"/>
          </w:tcPr>
          <w:p w:rsidR="00087322" w:rsidRPr="006F1626" w:rsidRDefault="00087322" w:rsidP="00087322">
            <w:pPr>
              <w:contextualSpacing/>
              <w:jc w:val="center"/>
              <w:rPr>
                <w:rFonts w:eastAsia="MS Mincho"/>
              </w:rPr>
            </w:pPr>
            <w:r>
              <w:rPr>
                <w:rFonts w:eastAsia="MS Mincho"/>
              </w:rPr>
              <w:t>+1,2</w:t>
            </w:r>
          </w:p>
        </w:tc>
      </w:tr>
      <w:tr w:rsidR="00087322" w:rsidRPr="00634251" w:rsidTr="00802D6C">
        <w:trPr>
          <w:cantSplit/>
          <w:trHeight w:val="354"/>
        </w:trPr>
        <w:tc>
          <w:tcPr>
            <w:tcW w:w="710" w:type="dxa"/>
          </w:tcPr>
          <w:p w:rsidR="00087322" w:rsidRPr="00FA4B3A" w:rsidRDefault="00087322" w:rsidP="00087322">
            <w:pPr>
              <w:contextualSpacing/>
              <w:jc w:val="both"/>
              <w:rPr>
                <w:rFonts w:eastAsia="MS Mincho"/>
              </w:rPr>
            </w:pPr>
            <w:r>
              <w:rPr>
                <w:rFonts w:eastAsia="MS Mincho"/>
              </w:rPr>
              <w:t>2.</w:t>
            </w:r>
          </w:p>
        </w:tc>
        <w:tc>
          <w:tcPr>
            <w:tcW w:w="4819" w:type="dxa"/>
          </w:tcPr>
          <w:p w:rsidR="00087322" w:rsidRPr="00FA4B3A" w:rsidRDefault="00087322" w:rsidP="00087322">
            <w:pPr>
              <w:contextualSpacing/>
              <w:jc w:val="both"/>
              <w:rPr>
                <w:rFonts w:eastAsia="MS Mincho"/>
              </w:rPr>
            </w:pPr>
            <w:r>
              <w:rPr>
                <w:rFonts w:eastAsia="MS Mincho"/>
              </w:rPr>
              <w:t>Получили от 61 до 80 баллов, %</w:t>
            </w:r>
          </w:p>
        </w:tc>
        <w:tc>
          <w:tcPr>
            <w:tcW w:w="1560" w:type="dxa"/>
          </w:tcPr>
          <w:p w:rsidR="00087322" w:rsidRPr="006F1626" w:rsidRDefault="00087322" w:rsidP="00087322">
            <w:pPr>
              <w:contextualSpacing/>
              <w:jc w:val="center"/>
              <w:rPr>
                <w:rFonts w:eastAsia="MS Mincho"/>
              </w:rPr>
            </w:pPr>
            <w:r>
              <w:rPr>
                <w:rFonts w:eastAsia="MS Mincho"/>
              </w:rPr>
              <w:t>21,1</w:t>
            </w:r>
          </w:p>
        </w:tc>
        <w:tc>
          <w:tcPr>
            <w:tcW w:w="1559" w:type="dxa"/>
          </w:tcPr>
          <w:p w:rsidR="00087322" w:rsidRPr="006F1626" w:rsidRDefault="00087322" w:rsidP="00087322">
            <w:pPr>
              <w:contextualSpacing/>
              <w:jc w:val="center"/>
              <w:rPr>
                <w:rFonts w:eastAsia="MS Mincho"/>
              </w:rPr>
            </w:pPr>
            <w:r>
              <w:rPr>
                <w:rFonts w:eastAsia="MS Mincho"/>
              </w:rPr>
              <w:t>20,83</w:t>
            </w:r>
          </w:p>
        </w:tc>
        <w:tc>
          <w:tcPr>
            <w:tcW w:w="1524" w:type="dxa"/>
            <w:vMerge/>
          </w:tcPr>
          <w:p w:rsidR="00087322" w:rsidRPr="006F1626" w:rsidRDefault="00087322" w:rsidP="00087322">
            <w:pPr>
              <w:contextualSpacing/>
              <w:jc w:val="center"/>
              <w:rPr>
                <w:rFonts w:eastAsia="MS Mincho"/>
              </w:rPr>
            </w:pPr>
          </w:p>
        </w:tc>
      </w:tr>
      <w:tr w:rsidR="00087322" w:rsidRPr="00634251" w:rsidTr="00802D6C">
        <w:trPr>
          <w:cantSplit/>
          <w:trHeight w:val="338"/>
        </w:trPr>
        <w:tc>
          <w:tcPr>
            <w:tcW w:w="710" w:type="dxa"/>
          </w:tcPr>
          <w:p w:rsidR="00087322" w:rsidRPr="00FA4B3A" w:rsidRDefault="00087322" w:rsidP="00087322">
            <w:pPr>
              <w:contextualSpacing/>
              <w:jc w:val="both"/>
              <w:rPr>
                <w:rFonts w:eastAsia="MS Mincho"/>
              </w:rPr>
            </w:pPr>
            <w:r>
              <w:rPr>
                <w:rFonts w:eastAsia="MS Mincho"/>
              </w:rPr>
              <w:t>3.</w:t>
            </w:r>
          </w:p>
        </w:tc>
        <w:tc>
          <w:tcPr>
            <w:tcW w:w="4819" w:type="dxa"/>
          </w:tcPr>
          <w:p w:rsidR="00087322" w:rsidRPr="00FA4B3A" w:rsidRDefault="00087322" w:rsidP="00087322">
            <w:pPr>
              <w:contextualSpacing/>
              <w:jc w:val="both"/>
              <w:rPr>
                <w:rFonts w:eastAsia="MS Mincho"/>
              </w:rPr>
            </w:pPr>
            <w:r w:rsidRPr="00FA4B3A">
              <w:rPr>
                <w:rFonts w:eastAsia="MS Mincho"/>
              </w:rPr>
              <w:t>Получили от 81 до 99 баллов</w:t>
            </w:r>
            <w:r>
              <w:rPr>
                <w:rFonts w:eastAsia="MS Mincho"/>
              </w:rPr>
              <w:t>, %</w:t>
            </w:r>
          </w:p>
        </w:tc>
        <w:tc>
          <w:tcPr>
            <w:tcW w:w="1560" w:type="dxa"/>
          </w:tcPr>
          <w:p w:rsidR="00087322" w:rsidRPr="006F1626" w:rsidRDefault="00087322" w:rsidP="00087322">
            <w:pPr>
              <w:contextualSpacing/>
              <w:jc w:val="center"/>
              <w:rPr>
                <w:rFonts w:eastAsia="MS Mincho"/>
              </w:rPr>
            </w:pPr>
            <w:r>
              <w:rPr>
                <w:rFonts w:eastAsia="MS Mincho"/>
              </w:rPr>
              <w:t>3,03</w:t>
            </w:r>
          </w:p>
        </w:tc>
        <w:tc>
          <w:tcPr>
            <w:tcW w:w="1559" w:type="dxa"/>
          </w:tcPr>
          <w:p w:rsidR="00087322" w:rsidRPr="006F1626" w:rsidRDefault="00087322" w:rsidP="00087322">
            <w:pPr>
              <w:contextualSpacing/>
              <w:jc w:val="center"/>
              <w:rPr>
                <w:rFonts w:eastAsia="MS Mincho"/>
              </w:rPr>
            </w:pPr>
            <w:r>
              <w:rPr>
                <w:rFonts w:eastAsia="MS Mincho"/>
              </w:rPr>
              <w:t>4,17</w:t>
            </w:r>
          </w:p>
        </w:tc>
        <w:tc>
          <w:tcPr>
            <w:tcW w:w="1524" w:type="dxa"/>
            <w:vMerge/>
          </w:tcPr>
          <w:p w:rsidR="00087322" w:rsidRPr="006F1626" w:rsidRDefault="00087322" w:rsidP="00087322">
            <w:pPr>
              <w:contextualSpacing/>
              <w:jc w:val="center"/>
              <w:rPr>
                <w:rFonts w:eastAsia="MS Mincho"/>
              </w:rPr>
            </w:pPr>
          </w:p>
        </w:tc>
      </w:tr>
      <w:tr w:rsidR="00087322" w:rsidRPr="00634251" w:rsidTr="00802D6C">
        <w:trPr>
          <w:cantSplit/>
          <w:trHeight w:val="338"/>
        </w:trPr>
        <w:tc>
          <w:tcPr>
            <w:tcW w:w="710" w:type="dxa"/>
          </w:tcPr>
          <w:p w:rsidR="00087322" w:rsidRPr="00FA4B3A" w:rsidRDefault="00087322" w:rsidP="00087322">
            <w:pPr>
              <w:contextualSpacing/>
              <w:jc w:val="both"/>
              <w:rPr>
                <w:rFonts w:eastAsia="MS Mincho"/>
              </w:rPr>
            </w:pPr>
            <w:r>
              <w:rPr>
                <w:rFonts w:eastAsia="MS Mincho"/>
              </w:rPr>
              <w:t>4.</w:t>
            </w:r>
          </w:p>
        </w:tc>
        <w:tc>
          <w:tcPr>
            <w:tcW w:w="4819" w:type="dxa"/>
          </w:tcPr>
          <w:p w:rsidR="00087322" w:rsidRPr="00FA4B3A" w:rsidRDefault="00087322" w:rsidP="00087322">
            <w:pPr>
              <w:contextualSpacing/>
              <w:jc w:val="both"/>
              <w:rPr>
                <w:rFonts w:eastAsia="MS Mincho"/>
              </w:rPr>
            </w:pPr>
            <w:r w:rsidRPr="00FA4B3A">
              <w:rPr>
                <w:rFonts w:eastAsia="MS Mincho"/>
              </w:rPr>
              <w:t>Получили 100 баллов</w:t>
            </w:r>
            <w:r>
              <w:rPr>
                <w:rFonts w:eastAsia="MS Mincho"/>
              </w:rPr>
              <w:t>, чел.</w:t>
            </w:r>
          </w:p>
        </w:tc>
        <w:tc>
          <w:tcPr>
            <w:tcW w:w="1560" w:type="dxa"/>
          </w:tcPr>
          <w:p w:rsidR="00087322" w:rsidRPr="006F1626" w:rsidRDefault="00087322" w:rsidP="00087322">
            <w:pPr>
              <w:contextualSpacing/>
              <w:jc w:val="center"/>
              <w:rPr>
                <w:rFonts w:eastAsia="MS Mincho"/>
              </w:rPr>
            </w:pPr>
            <w:r>
              <w:rPr>
                <w:rFonts w:eastAsia="MS Mincho"/>
              </w:rPr>
              <w:t>0</w:t>
            </w:r>
          </w:p>
        </w:tc>
        <w:tc>
          <w:tcPr>
            <w:tcW w:w="1559" w:type="dxa"/>
          </w:tcPr>
          <w:p w:rsidR="00087322" w:rsidRPr="006F1626" w:rsidRDefault="00087322" w:rsidP="00087322">
            <w:pPr>
              <w:contextualSpacing/>
              <w:jc w:val="center"/>
              <w:rPr>
                <w:rFonts w:eastAsia="MS Mincho"/>
              </w:rPr>
            </w:pPr>
            <w:r>
              <w:rPr>
                <w:rFonts w:eastAsia="MS Mincho"/>
              </w:rPr>
              <w:t>0</w:t>
            </w:r>
          </w:p>
        </w:tc>
        <w:tc>
          <w:tcPr>
            <w:tcW w:w="1524" w:type="dxa"/>
            <w:vMerge/>
          </w:tcPr>
          <w:p w:rsidR="00087322" w:rsidRPr="006F1626" w:rsidRDefault="00087322" w:rsidP="00087322">
            <w:pPr>
              <w:contextualSpacing/>
              <w:jc w:val="center"/>
              <w:rPr>
                <w:rFonts w:eastAsia="MS Mincho"/>
              </w:rPr>
            </w:pPr>
          </w:p>
        </w:tc>
      </w:tr>
      <w:tr w:rsidR="00087322" w:rsidRPr="00634251" w:rsidTr="00802D6C">
        <w:trPr>
          <w:cantSplit/>
          <w:trHeight w:val="338"/>
        </w:trPr>
        <w:tc>
          <w:tcPr>
            <w:tcW w:w="710" w:type="dxa"/>
          </w:tcPr>
          <w:p w:rsidR="00087322" w:rsidRPr="00FA4B3A" w:rsidRDefault="00087322" w:rsidP="00087322">
            <w:pPr>
              <w:contextualSpacing/>
              <w:jc w:val="both"/>
              <w:rPr>
                <w:rFonts w:eastAsia="MS Mincho"/>
              </w:rPr>
            </w:pPr>
            <w:r>
              <w:rPr>
                <w:rFonts w:eastAsia="MS Mincho"/>
              </w:rPr>
              <w:t>5.</w:t>
            </w:r>
          </w:p>
        </w:tc>
        <w:tc>
          <w:tcPr>
            <w:tcW w:w="4819" w:type="dxa"/>
          </w:tcPr>
          <w:p w:rsidR="00087322" w:rsidRPr="00FA4B3A" w:rsidRDefault="00087322" w:rsidP="00087322">
            <w:pPr>
              <w:contextualSpacing/>
              <w:jc w:val="both"/>
              <w:rPr>
                <w:rFonts w:eastAsia="MS Mincho"/>
              </w:rPr>
            </w:pPr>
            <w:r w:rsidRPr="00FA4B3A">
              <w:rPr>
                <w:rFonts w:eastAsia="MS Mincho"/>
              </w:rPr>
              <w:t>Средний тестовый балл</w:t>
            </w:r>
          </w:p>
        </w:tc>
        <w:tc>
          <w:tcPr>
            <w:tcW w:w="1560" w:type="dxa"/>
          </w:tcPr>
          <w:p w:rsidR="00087322" w:rsidRDefault="00087322" w:rsidP="00087322">
            <w:pPr>
              <w:contextualSpacing/>
              <w:jc w:val="center"/>
              <w:rPr>
                <w:rFonts w:eastAsia="MS Mincho"/>
              </w:rPr>
            </w:pPr>
            <w:r>
              <w:rPr>
                <w:rFonts w:eastAsia="MS Mincho"/>
              </w:rPr>
              <w:t>43,0</w:t>
            </w:r>
          </w:p>
        </w:tc>
        <w:tc>
          <w:tcPr>
            <w:tcW w:w="1559" w:type="dxa"/>
          </w:tcPr>
          <w:p w:rsidR="00087322" w:rsidRDefault="00087322" w:rsidP="00087322">
            <w:pPr>
              <w:contextualSpacing/>
              <w:jc w:val="center"/>
              <w:rPr>
                <w:rFonts w:eastAsia="MS Mincho"/>
              </w:rPr>
            </w:pPr>
            <w:r>
              <w:rPr>
                <w:rFonts w:eastAsia="MS Mincho"/>
              </w:rPr>
              <w:t>44,2</w:t>
            </w:r>
          </w:p>
        </w:tc>
        <w:tc>
          <w:tcPr>
            <w:tcW w:w="1524" w:type="dxa"/>
            <w:vMerge/>
          </w:tcPr>
          <w:p w:rsidR="00087322" w:rsidRDefault="00087322" w:rsidP="00087322">
            <w:pPr>
              <w:contextualSpacing/>
              <w:jc w:val="center"/>
              <w:rPr>
                <w:rFonts w:eastAsia="MS Mincho"/>
              </w:rPr>
            </w:pPr>
          </w:p>
        </w:tc>
      </w:tr>
    </w:tbl>
    <w:p w:rsidR="00802D6C" w:rsidRDefault="00802D6C" w:rsidP="00802D6C">
      <w:pPr>
        <w:pStyle w:val="af8"/>
        <w:keepNext/>
      </w:pPr>
    </w:p>
    <w:p w:rsidR="00802D6C" w:rsidRPr="00FC6BBF" w:rsidRDefault="00802D6C" w:rsidP="00802D6C">
      <w:pPr>
        <w:pStyle w:val="af8"/>
        <w:keepNext/>
      </w:pPr>
      <w:r w:rsidRPr="00FC6BBF">
        <w:t xml:space="preserve">Таблица </w:t>
      </w:r>
      <w:r>
        <w:t>7-2</w:t>
      </w:r>
    </w:p>
    <w:tbl>
      <w:tblPr>
        <w:tblW w:w="8788" w:type="dxa"/>
        <w:tblInd w:w="-5" w:type="dxa"/>
        <w:tblLook w:val="04A0" w:firstRow="1" w:lastRow="0" w:firstColumn="1" w:lastColumn="0" w:noHBand="0" w:noVBand="1"/>
      </w:tblPr>
      <w:tblGrid>
        <w:gridCol w:w="852"/>
        <w:gridCol w:w="3969"/>
        <w:gridCol w:w="1275"/>
        <w:gridCol w:w="1275"/>
        <w:gridCol w:w="1417"/>
      </w:tblGrid>
      <w:tr w:rsidR="00087322" w:rsidRPr="00FD72E2" w:rsidTr="00802D6C">
        <w:trPr>
          <w:trHeight w:val="300"/>
        </w:trPr>
        <w:tc>
          <w:tcPr>
            <w:tcW w:w="87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Средний балл по предметам (ЕГЭ) в разрезе ОО района</w:t>
            </w:r>
          </w:p>
        </w:tc>
      </w:tr>
      <w:tr w:rsidR="00087322" w:rsidRPr="00FD72E2" w:rsidTr="00802D6C">
        <w:trPr>
          <w:trHeight w:val="70"/>
        </w:trPr>
        <w:tc>
          <w:tcPr>
            <w:tcW w:w="8788" w:type="dxa"/>
            <w:gridSpan w:val="5"/>
            <w:tcBorders>
              <w:top w:val="nil"/>
              <w:left w:val="single" w:sz="4" w:space="0" w:color="auto"/>
              <w:bottom w:val="single" w:sz="4" w:space="0" w:color="auto"/>
              <w:right w:val="single" w:sz="4" w:space="0" w:color="000000"/>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 </w:t>
            </w:r>
          </w:p>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 </w:t>
            </w:r>
          </w:p>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История</w:t>
            </w:r>
          </w:p>
        </w:tc>
      </w:tr>
      <w:tr w:rsidR="00087322" w:rsidRPr="00FD72E2" w:rsidTr="00802D6C">
        <w:trPr>
          <w:trHeight w:val="6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 </w:t>
            </w:r>
            <w:r>
              <w:rPr>
                <w:rFonts w:eastAsia="Times New Roman"/>
                <w:color w:val="000000"/>
                <w:sz w:val="20"/>
                <w:szCs w:val="20"/>
              </w:rPr>
              <w:t>Код</w:t>
            </w:r>
          </w:p>
        </w:tc>
        <w:tc>
          <w:tcPr>
            <w:tcW w:w="3969" w:type="dxa"/>
            <w:tcBorders>
              <w:top w:val="nil"/>
              <w:left w:val="nil"/>
              <w:bottom w:val="single" w:sz="4" w:space="0" w:color="auto"/>
              <w:right w:val="single" w:sz="4" w:space="0" w:color="auto"/>
            </w:tcBorders>
            <w:shd w:val="clear" w:color="auto" w:fill="auto"/>
            <w:vAlign w:val="bottom"/>
            <w:hideMark/>
          </w:tcPr>
          <w:p w:rsidR="00087322" w:rsidRPr="00FD72E2" w:rsidRDefault="00087322" w:rsidP="00087322">
            <w:pPr>
              <w:jc w:val="center"/>
              <w:rPr>
                <w:rFonts w:eastAsia="Times New Roman"/>
                <w:color w:val="000000"/>
                <w:sz w:val="20"/>
                <w:szCs w:val="20"/>
              </w:rPr>
            </w:pPr>
            <w:r>
              <w:rPr>
                <w:rFonts w:eastAsia="Times New Roman"/>
                <w:color w:val="000000"/>
                <w:sz w:val="20"/>
                <w:szCs w:val="20"/>
              </w:rPr>
              <w:t>Наименоваение ОО</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bidi/>
              <w:jc w:val="center"/>
              <w:rPr>
                <w:rFonts w:eastAsia="Times New Roman"/>
                <w:color w:val="000000"/>
                <w:sz w:val="20"/>
                <w:szCs w:val="20"/>
              </w:rPr>
            </w:pPr>
            <w:r w:rsidRPr="00FD72E2">
              <w:rPr>
                <w:rFonts w:eastAsia="Times New Roman"/>
                <w:color w:val="000000"/>
                <w:sz w:val="20"/>
                <w:szCs w:val="20"/>
                <w:rtl/>
              </w:rPr>
              <w:t>2020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bidi/>
              <w:jc w:val="center"/>
              <w:rPr>
                <w:rFonts w:eastAsia="Times New Roman"/>
                <w:color w:val="000000"/>
                <w:sz w:val="20"/>
                <w:szCs w:val="20"/>
                <w:rtl/>
              </w:rPr>
            </w:pPr>
            <w:r w:rsidRPr="00FD72E2">
              <w:rPr>
                <w:rFonts w:eastAsia="Times New Roman"/>
                <w:color w:val="000000"/>
                <w:sz w:val="20"/>
                <w:szCs w:val="20"/>
                <w:rtl/>
              </w:rPr>
              <w:t>2021</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tl/>
              </w:rPr>
            </w:pPr>
            <w:r w:rsidRPr="00FD72E2">
              <w:rPr>
                <w:rFonts w:eastAsia="Times New Roman"/>
                <w:color w:val="000000"/>
                <w:sz w:val="22"/>
                <w:szCs w:val="22"/>
              </w:rPr>
              <w:t>2022</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340</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Бортойская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341</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Бургуйская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35,0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342</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Дабатуйская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343</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Дутулурская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344</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Енгорбойская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31,0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51</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345</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Ехэ-Цакирская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38,0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43,0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346</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 xml:space="preserve">Михайловская СОШ </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38,0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32,0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56</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347</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Мылинская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51,6</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52,0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348</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Нуртинская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349</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Санагинская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350</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Улекчинская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30,5</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40,7</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39</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351</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Улентуйская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352</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Усть-Бургалтайская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52,0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353</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Утатуйская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354</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Хамнейская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23</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355</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Харацайская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356</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Хуртагинская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38,0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18,0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357</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Цаган-Моринская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358</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Цакирская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359</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Цакирская СОШИХЭН</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360</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Шара-Азаргинская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64,0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60</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361</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Баянгольская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362</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Закаменская СОШ № 1</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37,0</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47,5</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53</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364</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СОШ № 4 г.Закаменск</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38,0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32</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365</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СОШ № 5 г.Закаменск</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25,5</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55,2</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46</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jc w:val="right"/>
              <w:rPr>
                <w:rFonts w:eastAsia="Times New Roman"/>
                <w:color w:val="000000"/>
                <w:sz w:val="20"/>
                <w:szCs w:val="20"/>
              </w:rPr>
            </w:pPr>
            <w:r w:rsidRPr="00FD72E2">
              <w:rPr>
                <w:rFonts w:eastAsia="Times New Roman"/>
                <w:color w:val="000000"/>
                <w:sz w:val="20"/>
                <w:szCs w:val="20"/>
              </w:rPr>
              <w:t>366</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Холтосонская СОШ</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0"/>
                <w:szCs w:val="20"/>
              </w:rPr>
            </w:pPr>
            <w:r w:rsidRPr="00FD72E2">
              <w:rPr>
                <w:rFonts w:eastAsia="Times New Roman"/>
                <w:color w:val="000000"/>
                <w:sz w:val="20"/>
                <w:szCs w:val="20"/>
              </w:rPr>
              <w:t>42,0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color w:val="000000"/>
                <w:sz w:val="22"/>
                <w:szCs w:val="22"/>
              </w:rPr>
            </w:pPr>
            <w:r w:rsidRPr="00FD72E2">
              <w:rPr>
                <w:rFonts w:eastAsia="Times New Roman"/>
                <w:color w:val="000000"/>
                <w:sz w:val="22"/>
                <w:szCs w:val="22"/>
              </w:rPr>
              <w:t>38</w:t>
            </w:r>
          </w:p>
        </w:tc>
      </w:tr>
      <w:tr w:rsidR="00087322" w:rsidRPr="00FD72E2" w:rsidTr="00802D6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color w:val="000000"/>
                <w:sz w:val="20"/>
                <w:szCs w:val="20"/>
              </w:rPr>
            </w:pPr>
            <w:r w:rsidRPr="00FD72E2">
              <w:rPr>
                <w:rFonts w:eastAsia="Times New Roman"/>
                <w:color w:val="000000"/>
                <w:sz w:val="20"/>
                <w:szCs w:val="20"/>
              </w:rPr>
              <w:t> </w:t>
            </w:r>
          </w:p>
        </w:tc>
        <w:tc>
          <w:tcPr>
            <w:tcW w:w="3969"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rPr>
                <w:rFonts w:eastAsia="Times New Roman"/>
                <w:b/>
                <w:bCs/>
                <w:color w:val="000000"/>
                <w:sz w:val="20"/>
                <w:szCs w:val="20"/>
              </w:rPr>
            </w:pPr>
            <w:r w:rsidRPr="00FD72E2">
              <w:rPr>
                <w:rFonts w:eastAsia="Times New Roman"/>
                <w:b/>
                <w:bCs/>
                <w:color w:val="000000"/>
                <w:sz w:val="20"/>
                <w:szCs w:val="20"/>
              </w:rPr>
              <w:t>по району</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b/>
                <w:bCs/>
                <w:color w:val="000000"/>
                <w:sz w:val="20"/>
                <w:szCs w:val="20"/>
              </w:rPr>
            </w:pPr>
            <w:r w:rsidRPr="00FD72E2">
              <w:rPr>
                <w:rFonts w:eastAsia="Times New Roman"/>
                <w:b/>
                <w:bCs/>
                <w:color w:val="000000"/>
                <w:sz w:val="20"/>
                <w:szCs w:val="20"/>
              </w:rPr>
              <w:t>36,6</w:t>
            </w:r>
          </w:p>
        </w:tc>
        <w:tc>
          <w:tcPr>
            <w:tcW w:w="1275"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b/>
                <w:bCs/>
                <w:color w:val="000000"/>
                <w:sz w:val="20"/>
                <w:szCs w:val="20"/>
              </w:rPr>
            </w:pPr>
            <w:r w:rsidRPr="00FD72E2">
              <w:rPr>
                <w:rFonts w:eastAsia="Times New Roman"/>
                <w:b/>
                <w:bCs/>
                <w:color w:val="000000"/>
                <w:sz w:val="20"/>
                <w:szCs w:val="20"/>
              </w:rPr>
              <w:t>43,0</w:t>
            </w:r>
          </w:p>
        </w:tc>
        <w:tc>
          <w:tcPr>
            <w:tcW w:w="1417" w:type="dxa"/>
            <w:tcBorders>
              <w:top w:val="nil"/>
              <w:left w:val="nil"/>
              <w:bottom w:val="single" w:sz="4" w:space="0" w:color="auto"/>
              <w:right w:val="single" w:sz="4" w:space="0" w:color="auto"/>
            </w:tcBorders>
            <w:shd w:val="clear" w:color="auto" w:fill="auto"/>
            <w:noWrap/>
            <w:vAlign w:val="bottom"/>
            <w:hideMark/>
          </w:tcPr>
          <w:p w:rsidR="00087322" w:rsidRPr="00FD72E2" w:rsidRDefault="00087322" w:rsidP="00087322">
            <w:pPr>
              <w:jc w:val="center"/>
              <w:rPr>
                <w:rFonts w:eastAsia="Times New Roman"/>
                <w:b/>
                <w:bCs/>
                <w:color w:val="000000"/>
                <w:sz w:val="22"/>
                <w:szCs w:val="22"/>
              </w:rPr>
            </w:pPr>
            <w:r w:rsidRPr="00FD72E2">
              <w:rPr>
                <w:rFonts w:eastAsia="Times New Roman"/>
                <w:b/>
                <w:bCs/>
                <w:color w:val="000000"/>
                <w:sz w:val="22"/>
                <w:szCs w:val="22"/>
              </w:rPr>
              <w:t>44,2</w:t>
            </w:r>
          </w:p>
        </w:tc>
      </w:tr>
    </w:tbl>
    <w:p w:rsidR="00087322" w:rsidRPr="00FA4B3A" w:rsidRDefault="00087322" w:rsidP="00087322">
      <w:pPr>
        <w:tabs>
          <w:tab w:val="left" w:pos="709"/>
        </w:tabs>
        <w:jc w:val="both"/>
      </w:pPr>
    </w:p>
    <w:p w:rsidR="00087322" w:rsidRPr="00FC6BBF" w:rsidRDefault="00087322" w:rsidP="00802D6C">
      <w:pPr>
        <w:pStyle w:val="3"/>
        <w:numPr>
          <w:ilvl w:val="1"/>
          <w:numId w:val="16"/>
        </w:numPr>
        <w:tabs>
          <w:tab w:val="left" w:pos="0"/>
        </w:tabs>
        <w:rPr>
          <w:rFonts w:ascii="Times New Roman" w:hAnsi="Times New Roman"/>
        </w:rPr>
      </w:pPr>
      <w:r w:rsidRPr="00FC6BBF">
        <w:rPr>
          <w:rFonts w:ascii="Times New Roman" w:hAnsi="Times New Roman"/>
        </w:rPr>
        <w:t>ВЫВОДЫ о характере изменения результатов ЕГЭ по предмету</w:t>
      </w:r>
    </w:p>
    <w:p w:rsidR="00087322" w:rsidRDefault="00087322" w:rsidP="00087322">
      <w:pPr>
        <w:pStyle w:val="3"/>
        <w:numPr>
          <w:ilvl w:val="0"/>
          <w:numId w:val="0"/>
        </w:numPr>
        <w:tabs>
          <w:tab w:val="left" w:pos="0"/>
        </w:tabs>
        <w:spacing w:before="0"/>
        <w:ind w:left="-426" w:hanging="993"/>
        <w:jc w:val="both"/>
        <w:rPr>
          <w:rFonts w:ascii="Times New Roman" w:hAnsi="Times New Roman"/>
          <w:b w:val="0"/>
          <w:bCs w:val="0"/>
          <w:iCs/>
          <w:sz w:val="24"/>
          <w:szCs w:val="22"/>
        </w:rPr>
      </w:pPr>
    </w:p>
    <w:p w:rsidR="00087322" w:rsidRDefault="00087322" w:rsidP="00802D6C">
      <w:pPr>
        <w:shd w:val="clear" w:color="auto" w:fill="FFFFFF"/>
        <w:ind w:firstLine="567"/>
        <w:jc w:val="both"/>
        <w:rPr>
          <w:rFonts w:eastAsia="Times New Roman"/>
        </w:rPr>
      </w:pPr>
      <w:r w:rsidRPr="00983799">
        <w:rPr>
          <w:rFonts w:eastAsia="Times New Roman"/>
        </w:rPr>
        <w:t xml:space="preserve">Анализ распределения тестовых баллов </w:t>
      </w:r>
      <w:r>
        <w:rPr>
          <w:rFonts w:eastAsia="Times New Roman"/>
        </w:rPr>
        <w:t xml:space="preserve">по истории в 2022 году </w:t>
      </w:r>
      <w:r w:rsidRPr="00983799">
        <w:rPr>
          <w:rFonts w:eastAsia="Times New Roman"/>
        </w:rPr>
        <w:t>показал, что количество уч</w:t>
      </w:r>
      <w:r w:rsidRPr="00983799">
        <w:rPr>
          <w:rFonts w:eastAsia="Times New Roman"/>
        </w:rPr>
        <w:t>а</w:t>
      </w:r>
      <w:r w:rsidRPr="00983799">
        <w:rPr>
          <w:rFonts w:eastAsia="Times New Roman"/>
        </w:rPr>
        <w:t xml:space="preserve">стников ЕГЭ, набравших от </w:t>
      </w:r>
      <w:r>
        <w:rPr>
          <w:rFonts w:eastAsia="Times New Roman"/>
        </w:rPr>
        <w:t>минимального порога до 99</w:t>
      </w:r>
      <w:r w:rsidRPr="00983799">
        <w:rPr>
          <w:rFonts w:eastAsia="Times New Roman"/>
        </w:rPr>
        <w:t xml:space="preserve"> баллов, несколько</w:t>
      </w:r>
      <w:r>
        <w:rPr>
          <w:rFonts w:eastAsia="Times New Roman"/>
        </w:rPr>
        <w:t xml:space="preserve"> увеличилось. </w:t>
      </w:r>
      <w:r w:rsidRPr="00983799">
        <w:rPr>
          <w:rFonts w:eastAsia="Times New Roman"/>
        </w:rPr>
        <w:t xml:space="preserve">При этом количество участников, продемонстрировавших </w:t>
      </w:r>
      <w:r>
        <w:rPr>
          <w:rFonts w:eastAsia="Times New Roman"/>
        </w:rPr>
        <w:t xml:space="preserve">неудовлетворительный </w:t>
      </w:r>
      <w:r w:rsidRPr="00983799">
        <w:rPr>
          <w:rFonts w:eastAsia="Times New Roman"/>
        </w:rPr>
        <w:t>результат (менее 3</w:t>
      </w:r>
      <w:r>
        <w:rPr>
          <w:rFonts w:eastAsia="Times New Roman"/>
        </w:rPr>
        <w:t>2</w:t>
      </w:r>
      <w:r w:rsidRPr="00983799">
        <w:rPr>
          <w:rFonts w:eastAsia="Times New Roman"/>
        </w:rPr>
        <w:t xml:space="preserve"> баллов) </w:t>
      </w:r>
      <w:r>
        <w:rPr>
          <w:rFonts w:eastAsia="Times New Roman"/>
        </w:rPr>
        <w:t>остается на уровне 2021 года</w:t>
      </w:r>
      <w:r w:rsidRPr="00983799">
        <w:rPr>
          <w:rFonts w:eastAsia="Times New Roman"/>
        </w:rPr>
        <w:t>.</w:t>
      </w:r>
      <w:r>
        <w:rPr>
          <w:rFonts w:eastAsia="Times New Roman"/>
        </w:rPr>
        <w:t xml:space="preserve"> </w:t>
      </w:r>
    </w:p>
    <w:p w:rsidR="00087322" w:rsidRDefault="00087322" w:rsidP="00802D6C">
      <w:pPr>
        <w:shd w:val="clear" w:color="auto" w:fill="FFFFFF"/>
        <w:ind w:firstLine="567"/>
        <w:jc w:val="both"/>
        <w:rPr>
          <w:rFonts w:eastAsia="MS Mincho"/>
        </w:rPr>
      </w:pPr>
      <w:r>
        <w:rPr>
          <w:rFonts w:eastAsia="Times New Roman"/>
        </w:rPr>
        <w:t xml:space="preserve">Главной причиной, </w:t>
      </w:r>
      <w:r w:rsidRPr="00983799">
        <w:rPr>
          <w:rFonts w:eastAsia="MS Mincho"/>
        </w:rPr>
        <w:t>обусловивш</w:t>
      </w:r>
      <w:r>
        <w:rPr>
          <w:rFonts w:eastAsia="MS Mincho"/>
        </w:rPr>
        <w:t>ей названные тенденции</w:t>
      </w:r>
      <w:r w:rsidRPr="00983799">
        <w:rPr>
          <w:rFonts w:eastAsia="MS Mincho"/>
        </w:rPr>
        <w:t xml:space="preserve">, </w:t>
      </w:r>
      <w:r>
        <w:rPr>
          <w:rFonts w:eastAsia="MS Mincho"/>
        </w:rPr>
        <w:t xml:space="preserve">на наш взгляд </w:t>
      </w:r>
      <w:r w:rsidRPr="00983799">
        <w:rPr>
          <w:rFonts w:eastAsia="MS Mincho"/>
        </w:rPr>
        <w:t xml:space="preserve">следует </w:t>
      </w:r>
      <w:r>
        <w:rPr>
          <w:rFonts w:eastAsia="MS Mincho"/>
        </w:rPr>
        <w:t>считать</w:t>
      </w:r>
      <w:r w:rsidRPr="00983799">
        <w:rPr>
          <w:rFonts w:eastAsia="MS Mincho"/>
        </w:rPr>
        <w:t xml:space="preserve"> </w:t>
      </w:r>
      <w:r>
        <w:rPr>
          <w:rFonts w:eastAsia="MS Mincho"/>
        </w:rPr>
        <w:t>вн</w:t>
      </w:r>
      <w:r>
        <w:rPr>
          <w:rFonts w:eastAsia="MS Mincho"/>
        </w:rPr>
        <w:t>е</w:t>
      </w:r>
      <w:r>
        <w:rPr>
          <w:rFonts w:eastAsia="MS Mincho"/>
        </w:rPr>
        <w:t>дрение новой</w:t>
      </w:r>
      <w:r w:rsidRPr="00304418">
        <w:rPr>
          <w:rFonts w:eastAsia="MS Mincho"/>
        </w:rPr>
        <w:t xml:space="preserve"> модел</w:t>
      </w:r>
      <w:r>
        <w:rPr>
          <w:rFonts w:eastAsia="MS Mincho"/>
        </w:rPr>
        <w:t>и ЕГЭ по истории</w:t>
      </w:r>
      <w:r w:rsidRPr="00304418">
        <w:rPr>
          <w:rFonts w:eastAsia="MS Mincho"/>
        </w:rPr>
        <w:t>.</w:t>
      </w:r>
      <w:r>
        <w:rPr>
          <w:rFonts w:eastAsia="MS Mincho"/>
        </w:rPr>
        <w:t xml:space="preserve"> Сыграли свою роль принципиальные изменения, прим</w:t>
      </w:r>
      <w:r>
        <w:rPr>
          <w:rFonts w:eastAsia="MS Mincho"/>
        </w:rPr>
        <w:t>е</w:t>
      </w:r>
      <w:r>
        <w:rPr>
          <w:rFonts w:eastAsia="MS Mincho"/>
        </w:rPr>
        <w:t xml:space="preserve">нённые при разработке КИМ по истории в 2022 году: сокращение количества заданий и времени сдачи экзамена, заметное количественное и качественное увеличение доли заданий с развёрнутым ответом и т.п. </w:t>
      </w:r>
    </w:p>
    <w:p w:rsidR="00087322" w:rsidRPr="00634251" w:rsidRDefault="00087322" w:rsidP="00802D6C">
      <w:pPr>
        <w:shd w:val="clear" w:color="auto" w:fill="FFFFFF"/>
        <w:ind w:firstLine="567"/>
        <w:jc w:val="both"/>
        <w:rPr>
          <w:rFonts w:eastAsia="SimSun"/>
          <w:b/>
          <w:bCs/>
          <w:vanish/>
          <w:sz w:val="28"/>
        </w:rPr>
      </w:pPr>
    </w:p>
    <w:p w:rsidR="00087322" w:rsidRDefault="00087322" w:rsidP="00802D6C">
      <w:pPr>
        <w:tabs>
          <w:tab w:val="left" w:pos="0"/>
        </w:tabs>
        <w:ind w:firstLine="567"/>
        <w:jc w:val="both"/>
      </w:pPr>
    </w:p>
    <w:p w:rsidR="00087322" w:rsidRPr="00FA4B3A" w:rsidRDefault="00087322" w:rsidP="00802D6C">
      <w:pPr>
        <w:ind w:firstLine="539"/>
        <w:jc w:val="both"/>
        <w:rPr>
          <w:i/>
        </w:rPr>
      </w:pPr>
      <w:r w:rsidRPr="00524ED3">
        <w:rPr>
          <w:rFonts w:eastAsia="TimesNewRoman"/>
          <w:lang w:eastAsia="en-US"/>
        </w:rPr>
        <w:t xml:space="preserve">Анализ выполнения отдельных видов  заданий </w:t>
      </w:r>
      <w:r>
        <w:rPr>
          <w:rFonts w:eastAsia="TimesNewRoman"/>
          <w:lang w:eastAsia="en-US"/>
        </w:rPr>
        <w:t>КИМ по истории выявил тот факт, что</w:t>
      </w:r>
      <w:r w:rsidRPr="00524ED3">
        <w:rPr>
          <w:rFonts w:eastAsia="TimesNewRoman"/>
          <w:lang w:eastAsia="en-US"/>
        </w:rPr>
        <w:t xml:space="preserve"> больше всего затруднений вызвали задания, направленные на выявление умений работать с картой (схемой)</w:t>
      </w:r>
      <w:r>
        <w:rPr>
          <w:rFonts w:eastAsia="TimesNewRoman"/>
          <w:lang w:eastAsia="en-US"/>
        </w:rPr>
        <w:t>, задания на работу с изображениями</w:t>
      </w:r>
      <w:r w:rsidRPr="00524ED3">
        <w:rPr>
          <w:rFonts w:eastAsia="TimesNewRoman"/>
          <w:lang w:eastAsia="en-US"/>
        </w:rPr>
        <w:t xml:space="preserve"> и задание, направленное на проверку знаний основных фактов, процессов и явлений истории культуры России. </w:t>
      </w:r>
      <w:r>
        <w:rPr>
          <w:rFonts w:eastAsia="TimesNewRoman"/>
          <w:lang w:eastAsia="en-US"/>
        </w:rPr>
        <w:t xml:space="preserve">Так, при работе с картой (схемой) средний процент выполнения заданий №10 и №11, 33% и 25% соответственно. Низкий процент выполнения заданий №14 и №15 (работа с изображениями) наталкивает на мысль </w:t>
      </w:r>
      <w:r w:rsidR="00A8703C" w:rsidRPr="00966811">
        <w:rPr>
          <w:rFonts w:eastAsia="TimesNewRoman"/>
          <w:lang w:eastAsia="en-US"/>
        </w:rPr>
        <w:t>о неспособности</w:t>
      </w:r>
      <w:r>
        <w:rPr>
          <w:rFonts w:eastAsia="TimesNewRoman"/>
          <w:lang w:eastAsia="en-US"/>
        </w:rPr>
        <w:t xml:space="preserve"> выпускников</w:t>
      </w:r>
      <w:r w:rsidRPr="00966811">
        <w:rPr>
          <w:rFonts w:eastAsia="TimesNewRoman"/>
          <w:lang w:eastAsia="en-US"/>
        </w:rPr>
        <w:t xml:space="preserve"> к самостоятельной информационно-познавательной деятельности,</w:t>
      </w:r>
      <w:r>
        <w:rPr>
          <w:rFonts w:eastAsia="TimesNewRoman"/>
          <w:lang w:eastAsia="en-US"/>
        </w:rPr>
        <w:t xml:space="preserve"> </w:t>
      </w:r>
      <w:r>
        <w:rPr>
          <w:rFonts w:eastAsia="TimesNewRoman"/>
          <w:iCs/>
          <w:lang w:eastAsia="en-US"/>
        </w:rPr>
        <w:t>не</w:t>
      </w:r>
      <w:r w:rsidRPr="00966811">
        <w:rPr>
          <w:rFonts w:eastAsia="TimesNewRoman"/>
          <w:iCs/>
          <w:lang w:eastAsia="en-US"/>
        </w:rPr>
        <w:t>готовност</w:t>
      </w:r>
      <w:r>
        <w:rPr>
          <w:rFonts w:eastAsia="TimesNewRoman"/>
          <w:iCs/>
          <w:lang w:eastAsia="en-US"/>
        </w:rPr>
        <w:t>и их</w:t>
      </w:r>
      <w:r w:rsidRPr="00966811">
        <w:rPr>
          <w:rFonts w:eastAsia="TimesNewRoman"/>
          <w:iCs/>
          <w:lang w:eastAsia="en-US"/>
        </w:rPr>
        <w:t xml:space="preserve"> к самостоятельному поиску методов решения практических задач, применению различных методов познания</w:t>
      </w:r>
      <w:r>
        <w:rPr>
          <w:rFonts w:eastAsia="TimesNewRoman"/>
          <w:iCs/>
          <w:lang w:eastAsia="en-US"/>
        </w:rPr>
        <w:t xml:space="preserve">. </w:t>
      </w:r>
    </w:p>
    <w:p w:rsidR="003C7F25" w:rsidRDefault="003C7F25" w:rsidP="00802D6C">
      <w:pPr>
        <w:ind w:firstLine="709"/>
      </w:pPr>
    </w:p>
    <w:p w:rsidR="00A8703C" w:rsidRPr="00FC6BBF" w:rsidRDefault="00A8703C" w:rsidP="00A8703C">
      <w:pPr>
        <w:pStyle w:val="1"/>
        <w:rPr>
          <w:rStyle w:val="af6"/>
          <w:b w:val="0"/>
          <w:bCs/>
          <w:sz w:val="24"/>
          <w:szCs w:val="22"/>
        </w:rPr>
      </w:pPr>
      <w:r>
        <w:t>А</w:t>
      </w:r>
      <w:r w:rsidRPr="00FC6BBF">
        <w:t xml:space="preserve">нализ результатов </w:t>
      </w:r>
      <w:r>
        <w:t xml:space="preserve">ЕГЭ </w:t>
      </w:r>
      <w:r w:rsidRPr="00A8703C">
        <w:rPr>
          <w:rStyle w:val="af6"/>
          <w:b w:val="0"/>
          <w:bCs/>
          <w:sz w:val="32"/>
          <w:u w:val="single"/>
        </w:rPr>
        <w:t>по химии</w:t>
      </w:r>
      <w:r>
        <w:rPr>
          <w:rStyle w:val="af6"/>
          <w:b w:val="0"/>
          <w:bCs/>
          <w:sz w:val="32"/>
          <w:u w:val="single"/>
        </w:rPr>
        <w:t>.</w:t>
      </w:r>
    </w:p>
    <w:p w:rsidR="00A8703C" w:rsidRPr="00715B99" w:rsidRDefault="00A8703C" w:rsidP="00A8703C">
      <w:pPr>
        <w:pStyle w:val="3"/>
        <w:numPr>
          <w:ilvl w:val="0"/>
          <w:numId w:val="16"/>
        </w:numPr>
        <w:tabs>
          <w:tab w:val="left" w:pos="567"/>
        </w:tabs>
        <w:rPr>
          <w:rFonts w:ascii="Times New Roman" w:hAnsi="Times New Roman"/>
        </w:rPr>
      </w:pPr>
      <w:r w:rsidRPr="00FC6BBF">
        <w:rPr>
          <w:rFonts w:ascii="Times New Roman" w:hAnsi="Times New Roman"/>
        </w:rPr>
        <w:t>Краткая характеристика КИМ по учебному предмету</w:t>
      </w:r>
    </w:p>
    <w:p w:rsidR="00A8703C" w:rsidRDefault="00A8703C" w:rsidP="00A8703C">
      <w:pPr>
        <w:tabs>
          <w:tab w:val="left" w:pos="0"/>
        </w:tabs>
        <w:ind w:firstLine="567"/>
        <w:jc w:val="both"/>
      </w:pPr>
      <w:r>
        <w:tab/>
        <w:t>Изменения структуры и содержания КИМ 2022 г. направлены на повышение объективности проверки сформированности универсальных учебных действий таких как:</w:t>
      </w:r>
    </w:p>
    <w:p w:rsidR="00A8703C" w:rsidRDefault="00A8703C" w:rsidP="00A8703C">
      <w:pPr>
        <w:pStyle w:val="afb"/>
        <w:jc w:val="both"/>
      </w:pPr>
      <w:r>
        <w:t>- работа с текстом условия задания, представленного в различной форме (таблицы, схемы, графики);</w:t>
      </w:r>
    </w:p>
    <w:p w:rsidR="00A8703C" w:rsidRDefault="00A8703C" w:rsidP="00A8703C">
      <w:pPr>
        <w:pStyle w:val="afb"/>
        <w:jc w:val="both"/>
      </w:pPr>
      <w:r>
        <w:t>- прогнозирование возможности протекания реакций между веществами на основе анализа состава веществ;</w:t>
      </w:r>
    </w:p>
    <w:p w:rsidR="00A8703C" w:rsidRDefault="00A8703C" w:rsidP="00A8703C">
      <w:pPr>
        <w:pStyle w:val="afb"/>
        <w:jc w:val="both"/>
      </w:pPr>
      <w:r>
        <w:t>- комбинирование аналитической и расчетной деятельности;</w:t>
      </w:r>
    </w:p>
    <w:p w:rsidR="00A8703C" w:rsidRDefault="00A8703C" w:rsidP="00A8703C">
      <w:pPr>
        <w:pStyle w:val="afb"/>
        <w:jc w:val="both"/>
      </w:pPr>
      <w:r>
        <w:t>- выстраивание алгоритмов;</w:t>
      </w:r>
    </w:p>
    <w:p w:rsidR="00A8703C" w:rsidRDefault="00A8703C" w:rsidP="00A8703C">
      <w:pPr>
        <w:pStyle w:val="afb"/>
        <w:jc w:val="both"/>
      </w:pPr>
      <w:r>
        <w:t>- моделирование химических процессов;</w:t>
      </w:r>
    </w:p>
    <w:p w:rsidR="00A8703C" w:rsidRDefault="00A8703C" w:rsidP="00A8703C">
      <w:pPr>
        <w:pStyle w:val="afb"/>
        <w:jc w:val="both"/>
      </w:pPr>
      <w:r>
        <w:t xml:space="preserve">- определение и описание признаков протекания химических реакций. </w:t>
      </w:r>
    </w:p>
    <w:p w:rsidR="00A8703C" w:rsidRPr="003E019F" w:rsidRDefault="00A8703C" w:rsidP="00A8703C">
      <w:pPr>
        <w:pStyle w:val="afb"/>
        <w:jc w:val="both"/>
      </w:pPr>
      <w:r>
        <w:tab/>
      </w:r>
      <w:r w:rsidRPr="008D50BD">
        <w:t>Максимальный первичный балл уменьшился с 58 до 56 (изменилась шкала оценивания</w:t>
      </w:r>
      <w:r>
        <w:t xml:space="preserve"> </w:t>
      </w:r>
      <w:r w:rsidRPr="008D50BD">
        <w:t>некоторых заданий).</w:t>
      </w:r>
    </w:p>
    <w:p w:rsidR="00A8703C" w:rsidRDefault="00A8703C" w:rsidP="00A8703C">
      <w:pPr>
        <w:pStyle w:val="afb"/>
        <w:jc w:val="both"/>
      </w:pPr>
      <w:r>
        <w:tab/>
        <w:t>Вариант №312 КИМ построен по единому плану: работа состоит из двух частей, включающих в себя 34 задания. Часть 1 содержит 28 заданий с кратким ответом, в их числе 20 заданий базового уровня сложности (1–5, 9–13, 16–21, 25–28) и 8 заданий повышенного уровня сложности (6–8, 14, 15, 22–24). Часть 2 содержит 6 заданий высокого уровня сложности с развернутым ответом (29–34).</w:t>
      </w:r>
    </w:p>
    <w:p w:rsidR="00A8703C" w:rsidRDefault="00A8703C" w:rsidP="00A8703C">
      <w:pPr>
        <w:pStyle w:val="afb"/>
        <w:jc w:val="both"/>
      </w:pPr>
      <w:r>
        <w:tab/>
        <w:t xml:space="preserve">Количество заданий той или иной группы в общей структуре КИМ определено с учетом следующих факторов: </w:t>
      </w:r>
    </w:p>
    <w:p w:rsidR="00A8703C" w:rsidRDefault="00A8703C" w:rsidP="00A8703C">
      <w:pPr>
        <w:pStyle w:val="afb"/>
        <w:jc w:val="both"/>
      </w:pPr>
      <w:r>
        <w:t xml:space="preserve">- глубина изучения проверяемых элементов содержания учебного материала как на базовом, так и на повышенном уровнях; </w:t>
      </w:r>
    </w:p>
    <w:p w:rsidR="00A8703C" w:rsidRDefault="00A8703C" w:rsidP="00A8703C">
      <w:pPr>
        <w:pStyle w:val="afb"/>
        <w:jc w:val="both"/>
      </w:pPr>
      <w:r>
        <w:t xml:space="preserve">- требования к планируемым результатам обучения – предметным знаниям, предметным умениям и видам учебной деятельности. </w:t>
      </w:r>
    </w:p>
    <w:p w:rsidR="00A8703C" w:rsidRDefault="00A8703C" w:rsidP="00A8703C">
      <w:pPr>
        <w:pStyle w:val="afb"/>
        <w:jc w:val="both"/>
      </w:pPr>
      <w:r>
        <w:tab/>
        <w:t xml:space="preserve">Представленный вариант дифференцирован по уровням сложности и позволяет выпускникам продемонстрировать сформированность умений систематизировать и обобщать полученные знания. </w:t>
      </w:r>
    </w:p>
    <w:p w:rsidR="00A8703C" w:rsidRPr="00FC6BBF" w:rsidRDefault="00A8703C" w:rsidP="00A8703C">
      <w:pPr>
        <w:pStyle w:val="3"/>
        <w:numPr>
          <w:ilvl w:val="1"/>
          <w:numId w:val="16"/>
        </w:numPr>
        <w:tabs>
          <w:tab w:val="left" w:pos="142"/>
        </w:tabs>
        <w:ind w:left="0" w:firstLine="567"/>
        <w:rPr>
          <w:rFonts w:ascii="Times New Roman" w:hAnsi="Times New Roman"/>
        </w:rPr>
      </w:pPr>
      <w:r w:rsidRPr="00FC6BBF">
        <w:rPr>
          <w:rFonts w:ascii="Times New Roman" w:hAnsi="Times New Roman"/>
        </w:rPr>
        <w:t xml:space="preserve">Количество участников ЕГЭ по учебному предмету </w:t>
      </w:r>
      <w:r>
        <w:rPr>
          <w:rFonts w:ascii="Times New Roman" w:hAnsi="Times New Roman"/>
        </w:rPr>
        <w:t>в сравнении ЕГЭ-2021.</w:t>
      </w:r>
    </w:p>
    <w:p w:rsidR="00A8703C" w:rsidRPr="00AD3663" w:rsidRDefault="00A8703C" w:rsidP="00A8703C">
      <w:pPr>
        <w:pStyle w:val="af8"/>
        <w:keepNext/>
      </w:pPr>
      <w:r w:rsidRPr="00F579AB">
        <w:t xml:space="preserve">Таблица </w:t>
      </w:r>
      <w:r>
        <w:t>8</w:t>
      </w:r>
      <w:r>
        <w:noBreakHyphen/>
        <w:t>1</w:t>
      </w:r>
    </w:p>
    <w:tbl>
      <w:tblPr>
        <w:tblW w:w="460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3433"/>
        <w:gridCol w:w="1246"/>
        <w:gridCol w:w="3287"/>
      </w:tblGrid>
      <w:tr w:rsidR="00A8703C" w:rsidRPr="00634251" w:rsidTr="00A8703C">
        <w:tc>
          <w:tcPr>
            <w:tcW w:w="2585" w:type="pct"/>
            <w:gridSpan w:val="2"/>
          </w:tcPr>
          <w:p w:rsidR="00A8703C" w:rsidRPr="0016787E" w:rsidRDefault="00A8703C" w:rsidP="00A8703C">
            <w:pPr>
              <w:tabs>
                <w:tab w:val="left" w:pos="10320"/>
              </w:tabs>
              <w:jc w:val="center"/>
              <w:rPr>
                <w:b/>
                <w:noProof/>
              </w:rPr>
            </w:pPr>
            <w:r w:rsidRPr="00634251">
              <w:rPr>
                <w:b/>
                <w:noProof/>
              </w:rPr>
              <w:t>20</w:t>
            </w:r>
            <w:r>
              <w:rPr>
                <w:b/>
                <w:noProof/>
                <w:lang w:val="en-US"/>
              </w:rPr>
              <w:t>2</w:t>
            </w:r>
            <w:r>
              <w:rPr>
                <w:b/>
                <w:noProof/>
              </w:rPr>
              <w:t>1 г.</w:t>
            </w:r>
          </w:p>
        </w:tc>
        <w:tc>
          <w:tcPr>
            <w:tcW w:w="2415" w:type="pct"/>
            <w:gridSpan w:val="2"/>
          </w:tcPr>
          <w:p w:rsidR="00A8703C" w:rsidRPr="00D65DF5" w:rsidRDefault="00A8703C" w:rsidP="00A8703C">
            <w:pPr>
              <w:tabs>
                <w:tab w:val="left" w:pos="10320"/>
              </w:tabs>
              <w:jc w:val="center"/>
              <w:rPr>
                <w:b/>
                <w:noProof/>
              </w:rPr>
            </w:pPr>
            <w:r w:rsidRPr="00634251">
              <w:rPr>
                <w:b/>
                <w:noProof/>
              </w:rPr>
              <w:t>202</w:t>
            </w:r>
            <w:r>
              <w:rPr>
                <w:b/>
                <w:noProof/>
              </w:rPr>
              <w:t>2 г.</w:t>
            </w:r>
          </w:p>
        </w:tc>
      </w:tr>
      <w:tr w:rsidR="00A8703C" w:rsidRPr="00634251" w:rsidTr="00A8703C">
        <w:tc>
          <w:tcPr>
            <w:tcW w:w="756" w:type="pct"/>
            <w:vAlign w:val="center"/>
          </w:tcPr>
          <w:p w:rsidR="00A8703C" w:rsidRPr="00634251" w:rsidRDefault="00A8703C" w:rsidP="00A8703C">
            <w:pPr>
              <w:tabs>
                <w:tab w:val="left" w:pos="10320"/>
              </w:tabs>
              <w:jc w:val="center"/>
              <w:rPr>
                <w:noProof/>
              </w:rPr>
            </w:pPr>
            <w:r w:rsidRPr="00634251">
              <w:rPr>
                <w:noProof/>
              </w:rPr>
              <w:t>чел.</w:t>
            </w:r>
          </w:p>
        </w:tc>
        <w:tc>
          <w:tcPr>
            <w:tcW w:w="1829" w:type="pct"/>
            <w:vAlign w:val="center"/>
          </w:tcPr>
          <w:p w:rsidR="00A8703C" w:rsidRPr="00634251" w:rsidRDefault="00A8703C" w:rsidP="00A8703C">
            <w:pPr>
              <w:tabs>
                <w:tab w:val="left" w:pos="10320"/>
              </w:tabs>
              <w:jc w:val="center"/>
              <w:rPr>
                <w:noProof/>
              </w:rPr>
            </w:pPr>
            <w:r w:rsidRPr="00634251">
              <w:rPr>
                <w:noProof/>
              </w:rPr>
              <w:t>% от общего числа участников</w:t>
            </w:r>
          </w:p>
        </w:tc>
        <w:tc>
          <w:tcPr>
            <w:tcW w:w="664" w:type="pct"/>
            <w:vAlign w:val="center"/>
          </w:tcPr>
          <w:p w:rsidR="00A8703C" w:rsidRPr="00634251" w:rsidRDefault="00A8703C" w:rsidP="00A8703C">
            <w:pPr>
              <w:tabs>
                <w:tab w:val="left" w:pos="10320"/>
              </w:tabs>
              <w:jc w:val="center"/>
              <w:rPr>
                <w:noProof/>
              </w:rPr>
            </w:pPr>
            <w:r w:rsidRPr="00634251">
              <w:rPr>
                <w:noProof/>
              </w:rPr>
              <w:t>чел.</w:t>
            </w:r>
          </w:p>
        </w:tc>
        <w:tc>
          <w:tcPr>
            <w:tcW w:w="1751" w:type="pct"/>
            <w:vAlign w:val="center"/>
          </w:tcPr>
          <w:p w:rsidR="00A8703C" w:rsidRPr="00634251" w:rsidRDefault="00A8703C" w:rsidP="00A8703C">
            <w:pPr>
              <w:tabs>
                <w:tab w:val="left" w:pos="10320"/>
              </w:tabs>
              <w:jc w:val="center"/>
              <w:rPr>
                <w:noProof/>
              </w:rPr>
            </w:pPr>
            <w:r w:rsidRPr="00634251">
              <w:rPr>
                <w:noProof/>
              </w:rPr>
              <w:t>% от общего числа участников</w:t>
            </w:r>
          </w:p>
        </w:tc>
      </w:tr>
      <w:tr w:rsidR="00A8703C" w:rsidRPr="00634251" w:rsidTr="00A8703C">
        <w:tc>
          <w:tcPr>
            <w:tcW w:w="756" w:type="pct"/>
            <w:vAlign w:val="bottom"/>
          </w:tcPr>
          <w:p w:rsidR="00A8703C" w:rsidRDefault="00A8703C" w:rsidP="00A8703C">
            <w:pPr>
              <w:jc w:val="center"/>
            </w:pPr>
            <w:r>
              <w:t>29</w:t>
            </w:r>
          </w:p>
        </w:tc>
        <w:tc>
          <w:tcPr>
            <w:tcW w:w="1829" w:type="pct"/>
            <w:vAlign w:val="bottom"/>
          </w:tcPr>
          <w:p w:rsidR="00A8703C" w:rsidRDefault="00A8703C" w:rsidP="00A8703C">
            <w:pPr>
              <w:jc w:val="center"/>
            </w:pPr>
            <w:r>
              <w:t>15,34</w:t>
            </w:r>
          </w:p>
        </w:tc>
        <w:tc>
          <w:tcPr>
            <w:tcW w:w="664" w:type="pct"/>
            <w:vAlign w:val="bottom"/>
          </w:tcPr>
          <w:p w:rsidR="00A8703C" w:rsidRPr="00634251" w:rsidRDefault="00A8703C" w:rsidP="00A8703C">
            <w:pPr>
              <w:jc w:val="center"/>
            </w:pPr>
            <w:r>
              <w:t>33</w:t>
            </w:r>
          </w:p>
        </w:tc>
        <w:tc>
          <w:tcPr>
            <w:tcW w:w="1751" w:type="pct"/>
            <w:vAlign w:val="bottom"/>
          </w:tcPr>
          <w:p w:rsidR="00A8703C" w:rsidRPr="00634251" w:rsidRDefault="00A8703C" w:rsidP="00A8703C">
            <w:pPr>
              <w:jc w:val="center"/>
            </w:pPr>
            <w:r>
              <w:t>22,92</w:t>
            </w:r>
          </w:p>
        </w:tc>
      </w:tr>
    </w:tbl>
    <w:p w:rsidR="00A8703C" w:rsidRDefault="00A8703C" w:rsidP="00A8703C">
      <w:pPr>
        <w:jc w:val="center"/>
      </w:pPr>
      <w:r>
        <w:t xml:space="preserve"> </w:t>
      </w:r>
    </w:p>
    <w:p w:rsidR="00A8703C" w:rsidRPr="00F21194" w:rsidRDefault="00A8703C" w:rsidP="00A8703C">
      <w:pPr>
        <w:pStyle w:val="a3"/>
        <w:spacing w:line="240" w:lineRule="auto"/>
        <w:ind w:left="0"/>
        <w:jc w:val="center"/>
        <w:rPr>
          <w:rFonts w:ascii="Times New Roman" w:hAnsi="Times New Roman"/>
          <w:sz w:val="24"/>
          <w:szCs w:val="24"/>
        </w:rPr>
      </w:pPr>
    </w:p>
    <w:p w:rsidR="00A8703C" w:rsidRPr="00715B99" w:rsidRDefault="00A8703C" w:rsidP="00A8703C">
      <w:pPr>
        <w:pStyle w:val="3"/>
        <w:numPr>
          <w:ilvl w:val="1"/>
          <w:numId w:val="16"/>
        </w:numPr>
        <w:tabs>
          <w:tab w:val="left" w:pos="142"/>
        </w:tabs>
        <w:ind w:left="0" w:firstLine="567"/>
        <w:rPr>
          <w:rFonts w:ascii="Times New Roman" w:hAnsi="Times New Roman"/>
        </w:rPr>
      </w:pPr>
      <w:r w:rsidRPr="00FC6BBF">
        <w:rPr>
          <w:rFonts w:ascii="Times New Roman" w:hAnsi="Times New Roman"/>
        </w:rPr>
        <w:t xml:space="preserve">Динамика результатов ЕГЭ по предмету за последние </w:t>
      </w:r>
      <w:r>
        <w:rPr>
          <w:rFonts w:ascii="Times New Roman" w:hAnsi="Times New Roman"/>
        </w:rPr>
        <w:t>2</w:t>
      </w:r>
      <w:r w:rsidRPr="00FC6BBF">
        <w:rPr>
          <w:rFonts w:ascii="Times New Roman" w:hAnsi="Times New Roman"/>
        </w:rPr>
        <w:t xml:space="preserve"> года</w:t>
      </w:r>
    </w:p>
    <w:p w:rsidR="00A8703C" w:rsidRPr="00FC6BBF" w:rsidRDefault="00A8703C" w:rsidP="00A8703C">
      <w:pPr>
        <w:pStyle w:val="af8"/>
        <w:keepNext/>
      </w:pPr>
      <w:r w:rsidRPr="00FC6BBF">
        <w:t xml:space="preserve">Таблица </w:t>
      </w:r>
      <w:r>
        <w:t>8</w:t>
      </w:r>
      <w:r>
        <w:noBreakHyphen/>
        <w:t>2</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2552"/>
        <w:gridCol w:w="2315"/>
        <w:gridCol w:w="2315"/>
        <w:gridCol w:w="1464"/>
      </w:tblGrid>
      <w:tr w:rsidR="00A8703C" w:rsidRPr="006020BB" w:rsidTr="00CF146E">
        <w:trPr>
          <w:cantSplit/>
          <w:trHeight w:val="338"/>
          <w:tblHeader/>
        </w:trPr>
        <w:tc>
          <w:tcPr>
            <w:tcW w:w="880" w:type="dxa"/>
            <w:vMerge w:val="restart"/>
          </w:tcPr>
          <w:p w:rsidR="00A8703C" w:rsidRPr="006020BB" w:rsidRDefault="00A8703C" w:rsidP="00A8703C">
            <w:pPr>
              <w:contextualSpacing/>
              <w:jc w:val="center"/>
              <w:rPr>
                <w:rFonts w:eastAsia="MS Mincho"/>
                <w:sz w:val="20"/>
              </w:rPr>
            </w:pPr>
            <w:r>
              <w:rPr>
                <w:rFonts w:eastAsia="MS Mincho"/>
                <w:sz w:val="20"/>
              </w:rPr>
              <w:t>№ п/п</w:t>
            </w:r>
          </w:p>
        </w:tc>
        <w:tc>
          <w:tcPr>
            <w:tcW w:w="2552" w:type="dxa"/>
            <w:vMerge w:val="restart"/>
          </w:tcPr>
          <w:p w:rsidR="00A8703C" w:rsidRPr="006020BB" w:rsidRDefault="00A8703C" w:rsidP="00A8703C">
            <w:pPr>
              <w:contextualSpacing/>
              <w:jc w:val="both"/>
              <w:rPr>
                <w:rFonts w:eastAsia="MS Mincho"/>
                <w:sz w:val="20"/>
              </w:rPr>
            </w:pPr>
            <w:r w:rsidRPr="006020BB">
              <w:rPr>
                <w:rFonts w:eastAsia="MS Mincho"/>
                <w:sz w:val="20"/>
              </w:rPr>
              <w:t>Участников, набравших балл</w:t>
            </w:r>
          </w:p>
        </w:tc>
        <w:tc>
          <w:tcPr>
            <w:tcW w:w="6094" w:type="dxa"/>
            <w:gridSpan w:val="3"/>
          </w:tcPr>
          <w:p w:rsidR="00A8703C" w:rsidRPr="006020BB" w:rsidRDefault="00A8703C" w:rsidP="00A8703C">
            <w:pPr>
              <w:contextualSpacing/>
              <w:jc w:val="center"/>
              <w:rPr>
                <w:rFonts w:eastAsia="MS Mincho"/>
                <w:sz w:val="20"/>
              </w:rPr>
            </w:pPr>
            <w:r>
              <w:rPr>
                <w:rFonts w:eastAsia="MS Mincho"/>
                <w:sz w:val="20"/>
              </w:rPr>
              <w:t>МО «Закаменский район»</w:t>
            </w:r>
          </w:p>
        </w:tc>
      </w:tr>
      <w:tr w:rsidR="00A8703C" w:rsidRPr="006020BB" w:rsidTr="00CF146E">
        <w:trPr>
          <w:cantSplit/>
          <w:trHeight w:val="155"/>
          <w:tblHeader/>
        </w:trPr>
        <w:tc>
          <w:tcPr>
            <w:tcW w:w="880" w:type="dxa"/>
            <w:vMerge/>
          </w:tcPr>
          <w:p w:rsidR="00A8703C" w:rsidRPr="006020BB" w:rsidRDefault="00A8703C" w:rsidP="00A8703C">
            <w:pPr>
              <w:contextualSpacing/>
              <w:jc w:val="center"/>
              <w:rPr>
                <w:rFonts w:eastAsia="MS Mincho"/>
                <w:sz w:val="20"/>
              </w:rPr>
            </w:pPr>
          </w:p>
        </w:tc>
        <w:tc>
          <w:tcPr>
            <w:tcW w:w="2552" w:type="dxa"/>
            <w:vMerge/>
          </w:tcPr>
          <w:p w:rsidR="00A8703C" w:rsidRPr="006020BB" w:rsidRDefault="00A8703C" w:rsidP="00A8703C">
            <w:pPr>
              <w:contextualSpacing/>
              <w:jc w:val="both"/>
              <w:rPr>
                <w:rFonts w:eastAsia="MS Mincho"/>
                <w:sz w:val="20"/>
              </w:rPr>
            </w:pPr>
          </w:p>
        </w:tc>
        <w:tc>
          <w:tcPr>
            <w:tcW w:w="2315" w:type="dxa"/>
          </w:tcPr>
          <w:p w:rsidR="00A8703C" w:rsidRPr="006020BB" w:rsidRDefault="00A8703C" w:rsidP="00A8703C">
            <w:pPr>
              <w:contextualSpacing/>
              <w:jc w:val="center"/>
              <w:rPr>
                <w:rFonts w:eastAsia="MS Mincho"/>
                <w:sz w:val="20"/>
              </w:rPr>
            </w:pPr>
            <w:r>
              <w:rPr>
                <w:rFonts w:eastAsia="MS Mincho"/>
                <w:sz w:val="20"/>
              </w:rPr>
              <w:t>2021</w:t>
            </w:r>
          </w:p>
        </w:tc>
        <w:tc>
          <w:tcPr>
            <w:tcW w:w="2315" w:type="dxa"/>
          </w:tcPr>
          <w:p w:rsidR="00A8703C" w:rsidRPr="006020BB" w:rsidRDefault="00A8703C" w:rsidP="00A8703C">
            <w:pPr>
              <w:contextualSpacing/>
              <w:jc w:val="center"/>
              <w:rPr>
                <w:rFonts w:eastAsia="MS Mincho"/>
                <w:sz w:val="20"/>
              </w:rPr>
            </w:pPr>
            <w:r>
              <w:rPr>
                <w:rFonts w:eastAsia="MS Mincho"/>
                <w:sz w:val="20"/>
              </w:rPr>
              <w:t>2022</w:t>
            </w:r>
          </w:p>
        </w:tc>
        <w:tc>
          <w:tcPr>
            <w:tcW w:w="1464" w:type="dxa"/>
          </w:tcPr>
          <w:p w:rsidR="00A8703C" w:rsidRPr="006020BB" w:rsidRDefault="00A8703C" w:rsidP="00A8703C">
            <w:pPr>
              <w:contextualSpacing/>
              <w:jc w:val="center"/>
              <w:rPr>
                <w:rFonts w:eastAsia="MS Mincho"/>
                <w:sz w:val="20"/>
              </w:rPr>
            </w:pPr>
            <w:r>
              <w:rPr>
                <w:rFonts w:eastAsia="MS Mincho"/>
                <w:sz w:val="20"/>
              </w:rPr>
              <w:t>Динамика</w:t>
            </w:r>
          </w:p>
        </w:tc>
      </w:tr>
      <w:tr w:rsidR="00A8703C" w:rsidRPr="006020BB" w:rsidTr="00CF146E">
        <w:trPr>
          <w:cantSplit/>
          <w:trHeight w:val="349"/>
        </w:trPr>
        <w:tc>
          <w:tcPr>
            <w:tcW w:w="880" w:type="dxa"/>
          </w:tcPr>
          <w:p w:rsidR="00A8703C" w:rsidRPr="006020BB" w:rsidRDefault="00CF146E" w:rsidP="00CF146E">
            <w:pPr>
              <w:ind w:left="360"/>
              <w:contextualSpacing/>
              <w:jc w:val="center"/>
              <w:rPr>
                <w:rFonts w:eastAsia="MS Mincho"/>
                <w:sz w:val="20"/>
              </w:rPr>
            </w:pPr>
            <w:r>
              <w:rPr>
                <w:rFonts w:eastAsia="MS Mincho"/>
                <w:sz w:val="20"/>
              </w:rPr>
              <w:t>1</w:t>
            </w:r>
          </w:p>
        </w:tc>
        <w:tc>
          <w:tcPr>
            <w:tcW w:w="2552" w:type="dxa"/>
          </w:tcPr>
          <w:p w:rsidR="00A8703C" w:rsidRPr="006020BB" w:rsidRDefault="00A8703C" w:rsidP="00A8703C">
            <w:pPr>
              <w:contextualSpacing/>
              <w:jc w:val="both"/>
              <w:rPr>
                <w:rFonts w:eastAsia="MS Mincho"/>
                <w:sz w:val="20"/>
              </w:rPr>
            </w:pPr>
            <w:r w:rsidRPr="006020BB">
              <w:rPr>
                <w:rFonts w:eastAsia="MS Mincho"/>
                <w:sz w:val="20"/>
              </w:rPr>
              <w:t xml:space="preserve"> ниже минимального балла, %</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51,72</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33,33</w:t>
            </w:r>
          </w:p>
        </w:tc>
        <w:tc>
          <w:tcPr>
            <w:tcW w:w="1464" w:type="dxa"/>
            <w:vMerge w:val="restart"/>
            <w:vAlign w:val="center"/>
          </w:tcPr>
          <w:p w:rsidR="00A8703C" w:rsidRPr="0076259B" w:rsidRDefault="00A8703C" w:rsidP="00A8703C">
            <w:pPr>
              <w:contextualSpacing/>
              <w:jc w:val="center"/>
              <w:rPr>
                <w:rFonts w:eastAsia="MS Mincho"/>
                <w:sz w:val="22"/>
                <w:szCs w:val="22"/>
              </w:rPr>
            </w:pPr>
            <w:r>
              <w:rPr>
                <w:rFonts w:eastAsia="MS Mincho"/>
                <w:sz w:val="22"/>
                <w:szCs w:val="22"/>
              </w:rPr>
              <w:t>+4,9</w:t>
            </w:r>
          </w:p>
        </w:tc>
      </w:tr>
      <w:tr w:rsidR="00A8703C" w:rsidRPr="006020BB" w:rsidDel="00407E4A" w:rsidTr="00CF146E">
        <w:trPr>
          <w:cantSplit/>
          <w:trHeight w:val="354"/>
        </w:trPr>
        <w:tc>
          <w:tcPr>
            <w:tcW w:w="880" w:type="dxa"/>
          </w:tcPr>
          <w:p w:rsidR="00A8703C" w:rsidRPr="006020BB" w:rsidRDefault="00CF146E" w:rsidP="00CF146E">
            <w:pPr>
              <w:ind w:left="360"/>
              <w:contextualSpacing/>
              <w:jc w:val="center"/>
              <w:rPr>
                <w:rFonts w:eastAsia="MS Mincho"/>
                <w:sz w:val="20"/>
              </w:rPr>
            </w:pPr>
            <w:r>
              <w:rPr>
                <w:rFonts w:eastAsia="MS Mincho"/>
                <w:sz w:val="20"/>
              </w:rPr>
              <w:t>2</w:t>
            </w:r>
          </w:p>
        </w:tc>
        <w:tc>
          <w:tcPr>
            <w:tcW w:w="2552" w:type="dxa"/>
          </w:tcPr>
          <w:p w:rsidR="00A8703C" w:rsidRPr="006020BB" w:rsidDel="00407E4A" w:rsidRDefault="00A8703C" w:rsidP="00A8703C">
            <w:pPr>
              <w:contextualSpacing/>
              <w:jc w:val="both"/>
              <w:rPr>
                <w:rFonts w:eastAsia="MS Mincho"/>
                <w:sz w:val="20"/>
              </w:rPr>
            </w:pPr>
            <w:r w:rsidRPr="006020BB">
              <w:rPr>
                <w:rFonts w:eastAsia="MS Mincho"/>
                <w:sz w:val="20"/>
              </w:rPr>
              <w:t>от 61 до 80 баллов, %</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10,34</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18,18</w:t>
            </w:r>
          </w:p>
        </w:tc>
        <w:tc>
          <w:tcPr>
            <w:tcW w:w="1464" w:type="dxa"/>
            <w:vMerge/>
          </w:tcPr>
          <w:p w:rsidR="00A8703C" w:rsidRPr="0076259B" w:rsidDel="00407E4A" w:rsidRDefault="00A8703C" w:rsidP="00A8703C">
            <w:pPr>
              <w:contextualSpacing/>
              <w:jc w:val="center"/>
              <w:rPr>
                <w:rFonts w:eastAsia="MS Mincho"/>
                <w:sz w:val="22"/>
                <w:szCs w:val="22"/>
              </w:rPr>
            </w:pPr>
          </w:p>
        </w:tc>
      </w:tr>
      <w:tr w:rsidR="00A8703C" w:rsidRPr="006020BB" w:rsidTr="00CF146E">
        <w:trPr>
          <w:cantSplit/>
          <w:trHeight w:val="338"/>
        </w:trPr>
        <w:tc>
          <w:tcPr>
            <w:tcW w:w="880" w:type="dxa"/>
          </w:tcPr>
          <w:p w:rsidR="00A8703C" w:rsidRPr="006020BB" w:rsidRDefault="00CF146E" w:rsidP="00CF146E">
            <w:pPr>
              <w:ind w:left="360"/>
              <w:contextualSpacing/>
              <w:jc w:val="center"/>
              <w:rPr>
                <w:rFonts w:eastAsia="MS Mincho"/>
                <w:sz w:val="20"/>
              </w:rPr>
            </w:pPr>
            <w:r>
              <w:rPr>
                <w:rFonts w:eastAsia="MS Mincho"/>
                <w:sz w:val="20"/>
              </w:rPr>
              <w:t>3</w:t>
            </w:r>
          </w:p>
        </w:tc>
        <w:tc>
          <w:tcPr>
            <w:tcW w:w="2552" w:type="dxa"/>
          </w:tcPr>
          <w:p w:rsidR="00A8703C" w:rsidRPr="006020BB" w:rsidRDefault="00A8703C" w:rsidP="00A8703C">
            <w:pPr>
              <w:contextualSpacing/>
              <w:jc w:val="both"/>
              <w:rPr>
                <w:rFonts w:eastAsia="MS Mincho"/>
                <w:sz w:val="20"/>
              </w:rPr>
            </w:pPr>
            <w:r w:rsidRPr="006020BB">
              <w:rPr>
                <w:rFonts w:eastAsia="MS Mincho"/>
                <w:sz w:val="20"/>
              </w:rPr>
              <w:t>от 81 до 99 баллов, %</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3,45</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0</w:t>
            </w:r>
          </w:p>
        </w:tc>
        <w:tc>
          <w:tcPr>
            <w:tcW w:w="1464" w:type="dxa"/>
            <w:vMerge/>
          </w:tcPr>
          <w:p w:rsidR="00A8703C" w:rsidRPr="0076259B" w:rsidRDefault="00A8703C" w:rsidP="00A8703C">
            <w:pPr>
              <w:contextualSpacing/>
              <w:jc w:val="center"/>
              <w:rPr>
                <w:rFonts w:eastAsia="MS Mincho"/>
                <w:sz w:val="22"/>
                <w:szCs w:val="22"/>
              </w:rPr>
            </w:pPr>
          </w:p>
        </w:tc>
      </w:tr>
      <w:tr w:rsidR="00A8703C" w:rsidRPr="006020BB" w:rsidTr="00CF146E">
        <w:trPr>
          <w:cantSplit/>
          <w:trHeight w:val="338"/>
        </w:trPr>
        <w:tc>
          <w:tcPr>
            <w:tcW w:w="880" w:type="dxa"/>
          </w:tcPr>
          <w:p w:rsidR="00A8703C" w:rsidRPr="006020BB" w:rsidRDefault="00CF146E" w:rsidP="00CF146E">
            <w:pPr>
              <w:ind w:left="360"/>
              <w:contextualSpacing/>
              <w:jc w:val="center"/>
              <w:rPr>
                <w:rFonts w:eastAsia="MS Mincho"/>
                <w:sz w:val="20"/>
              </w:rPr>
            </w:pPr>
            <w:r>
              <w:rPr>
                <w:rFonts w:eastAsia="MS Mincho"/>
                <w:sz w:val="20"/>
              </w:rPr>
              <w:t>4</w:t>
            </w:r>
          </w:p>
        </w:tc>
        <w:tc>
          <w:tcPr>
            <w:tcW w:w="2552" w:type="dxa"/>
          </w:tcPr>
          <w:p w:rsidR="00A8703C" w:rsidRPr="006020BB" w:rsidRDefault="00A8703C" w:rsidP="00A8703C">
            <w:pPr>
              <w:contextualSpacing/>
              <w:jc w:val="both"/>
              <w:rPr>
                <w:rFonts w:eastAsia="MS Mincho"/>
                <w:sz w:val="20"/>
              </w:rPr>
            </w:pPr>
            <w:r w:rsidRPr="006020BB">
              <w:rPr>
                <w:rFonts w:eastAsia="MS Mincho"/>
                <w:sz w:val="20"/>
              </w:rPr>
              <w:t>100 баллов, чел.</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0</w:t>
            </w:r>
          </w:p>
        </w:tc>
        <w:tc>
          <w:tcPr>
            <w:tcW w:w="2315" w:type="dxa"/>
          </w:tcPr>
          <w:p w:rsidR="00A8703C" w:rsidRPr="0076259B" w:rsidRDefault="00A8703C" w:rsidP="00A8703C">
            <w:pPr>
              <w:contextualSpacing/>
              <w:jc w:val="center"/>
              <w:rPr>
                <w:rFonts w:eastAsia="MS Mincho"/>
                <w:sz w:val="22"/>
                <w:szCs w:val="22"/>
              </w:rPr>
            </w:pPr>
            <w:r>
              <w:rPr>
                <w:rFonts w:eastAsia="MS Mincho"/>
                <w:sz w:val="22"/>
                <w:szCs w:val="22"/>
              </w:rPr>
              <w:t>0</w:t>
            </w:r>
          </w:p>
        </w:tc>
        <w:tc>
          <w:tcPr>
            <w:tcW w:w="1464" w:type="dxa"/>
            <w:vMerge/>
          </w:tcPr>
          <w:p w:rsidR="00A8703C" w:rsidRPr="0076259B" w:rsidRDefault="00A8703C" w:rsidP="00A8703C">
            <w:pPr>
              <w:contextualSpacing/>
              <w:jc w:val="center"/>
              <w:rPr>
                <w:rFonts w:eastAsia="MS Mincho"/>
                <w:sz w:val="22"/>
                <w:szCs w:val="22"/>
              </w:rPr>
            </w:pPr>
          </w:p>
        </w:tc>
      </w:tr>
      <w:tr w:rsidR="00A8703C" w:rsidRPr="006020BB" w:rsidTr="00CF146E">
        <w:trPr>
          <w:cantSplit/>
          <w:trHeight w:val="338"/>
        </w:trPr>
        <w:tc>
          <w:tcPr>
            <w:tcW w:w="880" w:type="dxa"/>
            <w:tcBorders>
              <w:top w:val="single" w:sz="4" w:space="0" w:color="000000"/>
              <w:left w:val="single" w:sz="4" w:space="0" w:color="000000"/>
              <w:bottom w:val="single" w:sz="4" w:space="0" w:color="000000"/>
              <w:right w:val="single" w:sz="4" w:space="0" w:color="000000"/>
            </w:tcBorders>
          </w:tcPr>
          <w:p w:rsidR="00A8703C" w:rsidRPr="006020BB" w:rsidRDefault="00CF146E" w:rsidP="00CF146E">
            <w:pPr>
              <w:ind w:left="360"/>
              <w:contextualSpacing/>
              <w:jc w:val="center"/>
              <w:rPr>
                <w:rFonts w:eastAsia="MS Mincho"/>
                <w:sz w:val="20"/>
              </w:rPr>
            </w:pPr>
            <w:r>
              <w:rPr>
                <w:rFonts w:eastAsia="MS Mincho"/>
                <w:sz w:val="20"/>
              </w:rPr>
              <w:t>5</w:t>
            </w:r>
          </w:p>
        </w:tc>
        <w:tc>
          <w:tcPr>
            <w:tcW w:w="2552" w:type="dxa"/>
            <w:tcBorders>
              <w:top w:val="single" w:sz="4" w:space="0" w:color="000000"/>
              <w:left w:val="single" w:sz="4" w:space="0" w:color="000000"/>
              <w:bottom w:val="single" w:sz="4" w:space="0" w:color="000000"/>
              <w:right w:val="single" w:sz="4" w:space="0" w:color="000000"/>
            </w:tcBorders>
          </w:tcPr>
          <w:p w:rsidR="00A8703C" w:rsidRPr="006020BB" w:rsidRDefault="00A8703C" w:rsidP="00A8703C">
            <w:pPr>
              <w:contextualSpacing/>
              <w:jc w:val="right"/>
              <w:rPr>
                <w:rFonts w:eastAsia="MS Mincho"/>
                <w:sz w:val="20"/>
              </w:rPr>
            </w:pPr>
            <w:r w:rsidRPr="006020BB">
              <w:rPr>
                <w:rFonts w:eastAsia="MS Mincho"/>
                <w:sz w:val="20"/>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A8703C" w:rsidRPr="0076259B" w:rsidRDefault="00A8703C" w:rsidP="00A8703C">
            <w:pPr>
              <w:contextualSpacing/>
              <w:jc w:val="center"/>
              <w:rPr>
                <w:rFonts w:eastAsia="MS Mincho"/>
                <w:sz w:val="22"/>
                <w:szCs w:val="22"/>
              </w:rPr>
            </w:pPr>
            <w:r>
              <w:rPr>
                <w:rFonts w:eastAsia="MS Mincho"/>
                <w:sz w:val="22"/>
                <w:szCs w:val="22"/>
              </w:rPr>
              <w:t>32,9</w:t>
            </w:r>
          </w:p>
        </w:tc>
        <w:tc>
          <w:tcPr>
            <w:tcW w:w="2315" w:type="dxa"/>
            <w:tcBorders>
              <w:top w:val="single" w:sz="4" w:space="0" w:color="000000"/>
              <w:left w:val="single" w:sz="4" w:space="0" w:color="000000"/>
              <w:bottom w:val="single" w:sz="4" w:space="0" w:color="000000"/>
            </w:tcBorders>
          </w:tcPr>
          <w:p w:rsidR="00A8703C" w:rsidRPr="0076259B" w:rsidRDefault="00A8703C" w:rsidP="00A8703C">
            <w:pPr>
              <w:contextualSpacing/>
              <w:jc w:val="center"/>
              <w:rPr>
                <w:rFonts w:eastAsia="MS Mincho"/>
                <w:sz w:val="22"/>
                <w:szCs w:val="22"/>
              </w:rPr>
            </w:pPr>
            <w:r>
              <w:rPr>
                <w:rFonts w:eastAsia="MS Mincho"/>
                <w:sz w:val="22"/>
                <w:szCs w:val="22"/>
              </w:rPr>
              <w:t>37,8</w:t>
            </w:r>
          </w:p>
        </w:tc>
        <w:tc>
          <w:tcPr>
            <w:tcW w:w="1464" w:type="dxa"/>
            <w:vMerge/>
            <w:tcBorders>
              <w:bottom w:val="single" w:sz="4" w:space="0" w:color="000000"/>
            </w:tcBorders>
          </w:tcPr>
          <w:p w:rsidR="00A8703C" w:rsidRPr="0076259B" w:rsidRDefault="00A8703C" w:rsidP="00A8703C">
            <w:pPr>
              <w:contextualSpacing/>
              <w:jc w:val="center"/>
              <w:rPr>
                <w:rFonts w:eastAsia="MS Mincho"/>
                <w:sz w:val="22"/>
                <w:szCs w:val="22"/>
              </w:rPr>
            </w:pPr>
          </w:p>
        </w:tc>
      </w:tr>
    </w:tbl>
    <w:p w:rsidR="00A8703C" w:rsidRDefault="00A8703C" w:rsidP="00A8703C">
      <w:pPr>
        <w:pStyle w:val="af8"/>
        <w:keepNext/>
      </w:pPr>
    </w:p>
    <w:p w:rsidR="00A8703C" w:rsidRPr="00FC6BBF" w:rsidRDefault="00A8703C" w:rsidP="00A8703C">
      <w:pPr>
        <w:pStyle w:val="af8"/>
        <w:keepNext/>
      </w:pPr>
      <w:r w:rsidRPr="00FC6BBF">
        <w:t xml:space="preserve">Таблица </w:t>
      </w:r>
      <w:r>
        <w:t>8</w:t>
      </w:r>
      <w:r>
        <w:noBreakHyphen/>
        <w:t>3</w:t>
      </w:r>
    </w:p>
    <w:tbl>
      <w:tblPr>
        <w:tblW w:w="8105" w:type="dxa"/>
        <w:tblInd w:w="113" w:type="dxa"/>
        <w:tblLook w:val="04A0" w:firstRow="1" w:lastRow="0" w:firstColumn="1" w:lastColumn="0" w:noHBand="0" w:noVBand="1"/>
      </w:tblPr>
      <w:tblGrid>
        <w:gridCol w:w="846"/>
        <w:gridCol w:w="3431"/>
        <w:gridCol w:w="1276"/>
        <w:gridCol w:w="1276"/>
        <w:gridCol w:w="1276"/>
      </w:tblGrid>
      <w:tr w:rsidR="00A8703C" w:rsidRPr="001D75BB" w:rsidTr="00A8703C">
        <w:trPr>
          <w:trHeight w:val="300"/>
        </w:trPr>
        <w:tc>
          <w:tcPr>
            <w:tcW w:w="81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Средний балл по предметам (ЕГЭ) в разрезе ОО района</w:t>
            </w:r>
          </w:p>
        </w:tc>
      </w:tr>
      <w:tr w:rsidR="00A8703C" w:rsidRPr="001D75BB" w:rsidTr="00A8703C">
        <w:trPr>
          <w:trHeight w:val="154"/>
        </w:trPr>
        <w:tc>
          <w:tcPr>
            <w:tcW w:w="810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 </w:t>
            </w:r>
          </w:p>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Химия</w:t>
            </w:r>
          </w:p>
        </w:tc>
      </w:tr>
      <w:tr w:rsidR="00A8703C" w:rsidRPr="001D75BB" w:rsidTr="00A8703C">
        <w:trPr>
          <w:trHeight w:val="6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 </w:t>
            </w:r>
            <w:r>
              <w:rPr>
                <w:rFonts w:eastAsia="Times New Roman"/>
                <w:color w:val="000000"/>
                <w:sz w:val="20"/>
                <w:szCs w:val="20"/>
              </w:rPr>
              <w:t>Код</w:t>
            </w:r>
          </w:p>
        </w:tc>
        <w:tc>
          <w:tcPr>
            <w:tcW w:w="3431" w:type="dxa"/>
            <w:tcBorders>
              <w:top w:val="nil"/>
              <w:left w:val="nil"/>
              <w:bottom w:val="single" w:sz="4" w:space="0" w:color="auto"/>
              <w:right w:val="single" w:sz="4" w:space="0" w:color="auto"/>
            </w:tcBorders>
            <w:shd w:val="clear" w:color="auto" w:fill="auto"/>
            <w:vAlign w:val="bottom"/>
            <w:hideMark/>
          </w:tcPr>
          <w:p w:rsidR="00A8703C" w:rsidRPr="001D75BB" w:rsidRDefault="00A8703C" w:rsidP="00A8703C">
            <w:pPr>
              <w:jc w:val="center"/>
              <w:rPr>
                <w:rFonts w:eastAsia="Times New Roman"/>
                <w:color w:val="000000"/>
                <w:sz w:val="20"/>
                <w:szCs w:val="20"/>
              </w:rPr>
            </w:pPr>
            <w:r>
              <w:rPr>
                <w:rFonts w:eastAsia="Times New Roman"/>
                <w:color w:val="000000"/>
                <w:sz w:val="20"/>
                <w:szCs w:val="20"/>
              </w:rPr>
              <w:t>Наименование ОО</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2022</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340</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Бортойская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341</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Бургуйская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342</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Дабатуйская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343</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Дутулурская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344</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Енгорбойская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44,0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58</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345</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Ехэ-Цакирская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346</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 xml:space="preserve">Михайловская СОШ </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39,0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24</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347</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Мылинская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348</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Нуртинская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349</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Санагинская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42,0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42,5</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27</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350</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Улекчинская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28,5</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30,8</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30</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351</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Улентуйская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352</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Усть-Бургалтайская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353</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Утатуйская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354</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Хамнейская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67,5</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35</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355</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Харацайская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356</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Хуртагинская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55,0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16,0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47</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357</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Цаган-Моринская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358</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Цакирская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359</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Цакирская СОШИХЭН</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360</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Шара-Азаргинская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361</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Баянгольская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21,0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362</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Закаменская СОШ № 1</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46,0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58,7</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52</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364</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СОШ № 4 г.Закаменск</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365</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СОШ № 5 г.Закаменск</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48,3</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46</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jc w:val="right"/>
              <w:rPr>
                <w:rFonts w:eastAsia="Times New Roman"/>
                <w:color w:val="000000"/>
                <w:sz w:val="20"/>
                <w:szCs w:val="20"/>
              </w:rPr>
            </w:pPr>
            <w:r w:rsidRPr="001D75BB">
              <w:rPr>
                <w:rFonts w:eastAsia="Times New Roman"/>
                <w:color w:val="000000"/>
                <w:sz w:val="20"/>
                <w:szCs w:val="20"/>
              </w:rPr>
              <w:t>366</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Холтосонская СОШ</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0"/>
                <w:szCs w:val="20"/>
              </w:rPr>
            </w:pPr>
            <w:r w:rsidRPr="001D75BB">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color w:val="000000"/>
                <w:sz w:val="22"/>
                <w:szCs w:val="22"/>
              </w:rPr>
            </w:pPr>
            <w:r w:rsidRPr="001D75BB">
              <w:rPr>
                <w:rFonts w:eastAsia="Times New Roman"/>
                <w:color w:val="000000"/>
                <w:sz w:val="22"/>
                <w:szCs w:val="22"/>
              </w:rPr>
              <w:t>31</w:t>
            </w:r>
          </w:p>
        </w:tc>
      </w:tr>
      <w:tr w:rsidR="00A8703C" w:rsidRPr="001D75BB" w:rsidTr="00A8703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color w:val="000000"/>
                <w:sz w:val="20"/>
                <w:szCs w:val="20"/>
              </w:rPr>
            </w:pPr>
            <w:r w:rsidRPr="001D75BB">
              <w:rPr>
                <w:rFonts w:eastAsia="Times New Roman"/>
                <w:color w:val="000000"/>
                <w:sz w:val="20"/>
                <w:szCs w:val="20"/>
              </w:rPr>
              <w:t> </w:t>
            </w:r>
          </w:p>
        </w:tc>
        <w:tc>
          <w:tcPr>
            <w:tcW w:w="3431"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rPr>
                <w:rFonts w:eastAsia="Times New Roman"/>
                <w:b/>
                <w:bCs/>
                <w:color w:val="000000"/>
                <w:sz w:val="20"/>
                <w:szCs w:val="20"/>
              </w:rPr>
            </w:pPr>
            <w:r w:rsidRPr="001D75BB">
              <w:rPr>
                <w:rFonts w:eastAsia="Times New Roman"/>
                <w:b/>
                <w:bCs/>
                <w:color w:val="000000"/>
                <w:sz w:val="20"/>
                <w:szCs w:val="20"/>
              </w:rPr>
              <w:t>по району</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b/>
                <w:bCs/>
                <w:color w:val="000000"/>
                <w:sz w:val="20"/>
                <w:szCs w:val="20"/>
              </w:rPr>
            </w:pPr>
            <w:r w:rsidRPr="001D75BB">
              <w:rPr>
                <w:rFonts w:eastAsia="Times New Roman"/>
                <w:b/>
                <w:bCs/>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b/>
                <w:bCs/>
                <w:color w:val="000000"/>
                <w:sz w:val="20"/>
                <w:szCs w:val="20"/>
              </w:rPr>
            </w:pPr>
            <w:r w:rsidRPr="001D75BB">
              <w:rPr>
                <w:rFonts w:eastAsia="Times New Roman"/>
                <w:b/>
                <w:bCs/>
                <w:color w:val="000000"/>
                <w:sz w:val="20"/>
                <w:szCs w:val="20"/>
              </w:rPr>
              <w:t>32,9</w:t>
            </w:r>
          </w:p>
        </w:tc>
        <w:tc>
          <w:tcPr>
            <w:tcW w:w="1276" w:type="dxa"/>
            <w:tcBorders>
              <w:top w:val="nil"/>
              <w:left w:val="nil"/>
              <w:bottom w:val="single" w:sz="4" w:space="0" w:color="auto"/>
              <w:right w:val="single" w:sz="4" w:space="0" w:color="auto"/>
            </w:tcBorders>
            <w:shd w:val="clear" w:color="auto" w:fill="auto"/>
            <w:noWrap/>
            <w:vAlign w:val="bottom"/>
            <w:hideMark/>
          </w:tcPr>
          <w:p w:rsidR="00A8703C" w:rsidRPr="001D75BB" w:rsidRDefault="00A8703C" w:rsidP="00A8703C">
            <w:pPr>
              <w:jc w:val="center"/>
              <w:rPr>
                <w:rFonts w:eastAsia="Times New Roman"/>
                <w:b/>
                <w:bCs/>
                <w:color w:val="000000"/>
                <w:sz w:val="22"/>
                <w:szCs w:val="22"/>
              </w:rPr>
            </w:pPr>
            <w:r w:rsidRPr="001D75BB">
              <w:rPr>
                <w:rFonts w:eastAsia="Times New Roman"/>
                <w:b/>
                <w:bCs/>
                <w:color w:val="000000"/>
                <w:sz w:val="22"/>
                <w:szCs w:val="22"/>
              </w:rPr>
              <w:t>37,8</w:t>
            </w:r>
          </w:p>
        </w:tc>
      </w:tr>
    </w:tbl>
    <w:p w:rsidR="00A8703C" w:rsidRPr="00FA4B3A" w:rsidRDefault="00A8703C" w:rsidP="00A8703C">
      <w:pPr>
        <w:tabs>
          <w:tab w:val="left" w:pos="709"/>
        </w:tabs>
        <w:jc w:val="both"/>
      </w:pPr>
    </w:p>
    <w:p w:rsidR="00DB2C0F" w:rsidRPr="00FC6BBF" w:rsidRDefault="00DB2C0F" w:rsidP="00DB2C0F">
      <w:pPr>
        <w:pStyle w:val="3"/>
        <w:numPr>
          <w:ilvl w:val="1"/>
          <w:numId w:val="16"/>
        </w:numPr>
        <w:tabs>
          <w:tab w:val="left" w:pos="0"/>
        </w:tabs>
        <w:rPr>
          <w:rFonts w:ascii="Times New Roman" w:hAnsi="Times New Roman"/>
        </w:rPr>
      </w:pPr>
      <w:r w:rsidRPr="00FC6BBF">
        <w:rPr>
          <w:rFonts w:ascii="Times New Roman" w:hAnsi="Times New Roman"/>
        </w:rPr>
        <w:t>ВЫВОДЫ о характере изменения результатов ЕГЭ по предмету</w:t>
      </w:r>
    </w:p>
    <w:p w:rsidR="00A8703C" w:rsidRDefault="00A8703C" w:rsidP="00A8703C">
      <w:pPr>
        <w:pStyle w:val="afb"/>
        <w:ind w:firstLine="567"/>
        <w:jc w:val="both"/>
      </w:pPr>
      <w:r>
        <w:t xml:space="preserve">Наиболее низкие результаты участники ГИА из этой группы показали при выполнении заданий, направленных на проверку знаний химических свойств органических соединение, классификации химических реакций, блока «Методы познания в химии. Химия и жизнь». </w:t>
      </w:r>
    </w:p>
    <w:p w:rsidR="00A8703C" w:rsidRDefault="00A8703C" w:rsidP="00A8703C">
      <w:pPr>
        <w:pStyle w:val="afb"/>
        <w:jc w:val="both"/>
      </w:pPr>
      <w:r>
        <w:tab/>
        <w:t>Таким образом, можно выделить наиболее успешно и недостаточн</w:t>
      </w:r>
      <w:r w:rsidR="00DB2C0F">
        <w:t>о освоенные элементы содержания</w:t>
      </w:r>
      <w:r>
        <w:t>:</w:t>
      </w:r>
    </w:p>
    <w:p w:rsidR="00A8703C" w:rsidRPr="002F7565" w:rsidRDefault="00A8703C" w:rsidP="00A8703C">
      <w:pPr>
        <w:pStyle w:val="afb"/>
        <w:jc w:val="both"/>
      </w:pPr>
      <w:r>
        <w:t xml:space="preserve">- </w:t>
      </w:r>
      <w:r w:rsidRPr="002F7565">
        <w:t>строение атома;</w:t>
      </w:r>
    </w:p>
    <w:p w:rsidR="00A8703C" w:rsidRPr="002F7565" w:rsidRDefault="00A8703C" w:rsidP="00A8703C">
      <w:pPr>
        <w:pStyle w:val="afb"/>
        <w:jc w:val="both"/>
      </w:pPr>
      <w:r w:rsidRPr="002F7565">
        <w:t>- закономерности изменения химических свойств элементов и их соединений по периодам и группам;</w:t>
      </w:r>
    </w:p>
    <w:p w:rsidR="00A8703C" w:rsidRPr="002F7565" w:rsidRDefault="00A8703C" w:rsidP="00A8703C">
      <w:pPr>
        <w:pStyle w:val="afb"/>
        <w:jc w:val="both"/>
      </w:pPr>
      <w:r w:rsidRPr="002F7565">
        <w:t>- электроотрицательность. Степень окисления и валентность химических элементов;</w:t>
      </w:r>
    </w:p>
    <w:p w:rsidR="00A8703C" w:rsidRPr="002F7565" w:rsidRDefault="00A8703C" w:rsidP="00A8703C">
      <w:pPr>
        <w:pStyle w:val="afb"/>
        <w:jc w:val="both"/>
        <w:rPr>
          <w:iCs/>
        </w:rPr>
      </w:pPr>
      <w:r w:rsidRPr="002F7565">
        <w:t xml:space="preserve">-  </w:t>
      </w:r>
      <w:r w:rsidRPr="002F7565">
        <w:rPr>
          <w:iCs/>
        </w:rPr>
        <w:t xml:space="preserve">реакции окислительно-восстановительные; </w:t>
      </w:r>
    </w:p>
    <w:p w:rsidR="00A8703C" w:rsidRPr="002F7565" w:rsidRDefault="00A8703C" w:rsidP="00A8703C">
      <w:pPr>
        <w:pStyle w:val="afb"/>
        <w:jc w:val="both"/>
        <w:rPr>
          <w:iCs/>
        </w:rPr>
      </w:pPr>
      <w:r w:rsidRPr="002F7565">
        <w:rPr>
          <w:iCs/>
        </w:rPr>
        <w:t>- электролиз расплавов и растворов (солей, щелочей, кислот);</w:t>
      </w:r>
    </w:p>
    <w:p w:rsidR="00A8703C" w:rsidRPr="002F7565" w:rsidRDefault="00A8703C" w:rsidP="00A8703C">
      <w:pPr>
        <w:pStyle w:val="afb"/>
        <w:jc w:val="both"/>
        <w:rPr>
          <w:iCs/>
        </w:rPr>
      </w:pPr>
      <w:r w:rsidRPr="002F7565">
        <w:rPr>
          <w:iCs/>
        </w:rPr>
        <w:t>- реакции ионного обмена;</w:t>
      </w:r>
    </w:p>
    <w:p w:rsidR="00A8703C" w:rsidRPr="002F7565" w:rsidRDefault="00A8703C" w:rsidP="00A8703C">
      <w:pPr>
        <w:pStyle w:val="afb"/>
        <w:jc w:val="both"/>
        <w:rPr>
          <w:iCs/>
        </w:rPr>
      </w:pPr>
      <w:r w:rsidRPr="002F7565">
        <w:rPr>
          <w:iCs/>
        </w:rPr>
        <w:t>- гидролиз солей; среда водных растворов: кислая, нейтральная, щелочная;</w:t>
      </w:r>
    </w:p>
    <w:p w:rsidR="00A8703C" w:rsidRPr="002F7565" w:rsidRDefault="00A8703C" w:rsidP="00A8703C">
      <w:pPr>
        <w:pStyle w:val="afb"/>
        <w:jc w:val="both"/>
      </w:pPr>
      <w:r w:rsidRPr="002F7565">
        <w:rPr>
          <w:iCs/>
        </w:rPr>
        <w:t>- расч</w:t>
      </w:r>
      <w:r>
        <w:rPr>
          <w:iCs/>
        </w:rPr>
        <w:t>е</w:t>
      </w:r>
      <w:r w:rsidRPr="002F7565">
        <w:rPr>
          <w:iCs/>
        </w:rPr>
        <w:t xml:space="preserve">ты теплового эффекта (по термохимическим уравнениям). </w:t>
      </w:r>
    </w:p>
    <w:p w:rsidR="00A8703C" w:rsidRPr="002F7565" w:rsidRDefault="00A8703C" w:rsidP="00A8703C">
      <w:pPr>
        <w:pStyle w:val="afb"/>
        <w:jc w:val="both"/>
      </w:pPr>
      <w:r>
        <w:tab/>
      </w:r>
      <w:r w:rsidR="00DB2C0F" w:rsidRPr="002F7565">
        <w:t>Недостаточно освоенные</w:t>
      </w:r>
      <w:r w:rsidRPr="002F7565">
        <w:t xml:space="preserve"> элементы содержания/умения:</w:t>
      </w:r>
    </w:p>
    <w:p w:rsidR="00A8703C" w:rsidRPr="002F7565" w:rsidRDefault="00A8703C" w:rsidP="00A8703C">
      <w:pPr>
        <w:pStyle w:val="afb"/>
        <w:jc w:val="both"/>
      </w:pPr>
      <w:r w:rsidRPr="002F7565">
        <w:t>- виды химической связи, строение вещества;</w:t>
      </w:r>
    </w:p>
    <w:p w:rsidR="00A8703C" w:rsidRPr="002F7565" w:rsidRDefault="00A8703C" w:rsidP="00A8703C">
      <w:pPr>
        <w:pStyle w:val="afb"/>
        <w:jc w:val="both"/>
      </w:pPr>
      <w:r w:rsidRPr="002F7565">
        <w:t>- классификация и номенклатура неорганических соединений;</w:t>
      </w:r>
    </w:p>
    <w:p w:rsidR="00A8703C" w:rsidRPr="002F7565" w:rsidRDefault="00A8703C" w:rsidP="00A8703C">
      <w:pPr>
        <w:pStyle w:val="afb"/>
        <w:jc w:val="both"/>
      </w:pPr>
      <w:r w:rsidRPr="002F7565">
        <w:t>- химические свойства неорганических веществ, основные способы их получения, взаимосвязь веществ различны классов;</w:t>
      </w:r>
    </w:p>
    <w:p w:rsidR="00A8703C" w:rsidRPr="002F7565" w:rsidRDefault="00A8703C" w:rsidP="00A8703C">
      <w:pPr>
        <w:pStyle w:val="afb"/>
        <w:jc w:val="both"/>
      </w:pPr>
      <w:r w:rsidRPr="002F7565">
        <w:t>- химические свойства кислородсодержащих и азотсодержащих соединений, основные способы их получения, взаимосвязь веществ различны классов;</w:t>
      </w:r>
    </w:p>
    <w:p w:rsidR="00A8703C" w:rsidRDefault="00A8703C" w:rsidP="00A8703C">
      <w:pPr>
        <w:pStyle w:val="afb"/>
        <w:jc w:val="both"/>
      </w:pPr>
      <w:r>
        <w:t>- качественные реакции на неорганические вещества и ионы;</w:t>
      </w:r>
    </w:p>
    <w:p w:rsidR="00A8703C" w:rsidRDefault="00A8703C" w:rsidP="00A8703C">
      <w:pPr>
        <w:pStyle w:val="afb"/>
        <w:jc w:val="both"/>
      </w:pPr>
      <w:r>
        <w:t>- классификация химических реакций в неорганической и органической химии. Скорость реакции, ее зависимость от различных факторов;</w:t>
      </w:r>
    </w:p>
    <w:p w:rsidR="00A8703C" w:rsidRDefault="00A8703C" w:rsidP="00A8703C">
      <w:pPr>
        <w:pStyle w:val="afb"/>
        <w:jc w:val="both"/>
      </w:pPr>
      <w:r>
        <w:t>- м</w:t>
      </w:r>
      <w:r w:rsidRPr="00742002">
        <w:t>етоды познания в химии. Химия и жизнь</w:t>
      </w:r>
      <w:r>
        <w:t>;</w:t>
      </w:r>
    </w:p>
    <w:p w:rsidR="00A8703C" w:rsidRDefault="00A8703C" w:rsidP="00DB2C0F">
      <w:pPr>
        <w:pStyle w:val="afb"/>
        <w:jc w:val="both"/>
      </w:pPr>
      <w:r>
        <w:t xml:space="preserve">- расчеты массовой или объемной доли выхода продукта реакции от теоретически возможного. </w:t>
      </w:r>
      <w:r>
        <w:tab/>
        <w:t xml:space="preserve"> </w:t>
      </w:r>
    </w:p>
    <w:p w:rsidR="00A8703C" w:rsidRPr="0091673A" w:rsidRDefault="00A8703C" w:rsidP="00A8703C">
      <w:pPr>
        <w:pStyle w:val="afb"/>
        <w:ind w:firstLine="567"/>
        <w:jc w:val="both"/>
      </w:pPr>
      <w:r w:rsidRPr="0091673A">
        <w:t xml:space="preserve">Задания повышенного уровня предполагают выполнение разнообразных действий в новой, незнакомой ситуации. В заданиях №7 и 8 необходимо установить соответствия между веществом и реагентами, с которыми оно реагирует, исходными веществами и продуктами реакции. Для успешного выполнения заданий необходимо владеть как предметными, так и умениями  сравнивать свойства соединений, устанавливать связь между составом / строением веществ и его свойствами, делать выводы. Особенностью задания №24 является его практическая направленность. Необходимо сравнить свойства соединений, определить признаки реакций.  </w:t>
      </w:r>
    </w:p>
    <w:p w:rsidR="00A8703C" w:rsidRDefault="00A8703C" w:rsidP="00A8703C">
      <w:pPr>
        <w:pStyle w:val="afb"/>
        <w:ind w:firstLine="567"/>
        <w:jc w:val="both"/>
      </w:pPr>
      <w:r w:rsidRPr="0091673A">
        <w:t xml:space="preserve">Задания высокого уровня предполагают комплексную проверку усвоения на углубленном уровне нескольких (двух и более) элементов содержания из различных содержательных блоков. Для решения заданий №29 – 34 предусматривают применение знаний в нестандартных ситуациях, умение работать  с предложенными в условии данными, а также умение устанавливать причинно-следственные связи между отдельными элементами знаний (например, между составом, строением и свойствами веществ), логично представить  ответ с аргументацией представленных выводов. Поэтому в развернутых ответах достаточно часто приводятся альтернативные решения. </w:t>
      </w:r>
      <w:r w:rsidRPr="0091673A">
        <w:tab/>
      </w:r>
      <w:r>
        <w:rPr>
          <w:bCs/>
        </w:rPr>
        <w:t>На основе выявленных ошибок и характерных затруднений  ЕГЭ по химии</w:t>
      </w:r>
      <w:r>
        <w:rPr>
          <w:i/>
        </w:rPr>
        <w:t xml:space="preserve"> </w:t>
      </w:r>
      <w:r>
        <w:t>хотелось бы предложить ряд рекомендаций по совершенствованию организации и методики преподавания предмета:</w:t>
      </w:r>
    </w:p>
    <w:p w:rsidR="00A8703C" w:rsidRPr="0092254F" w:rsidRDefault="00A8703C" w:rsidP="00A8703C">
      <w:pPr>
        <w:pStyle w:val="afb"/>
        <w:ind w:firstLine="567"/>
        <w:jc w:val="both"/>
      </w:pPr>
      <w:r>
        <w:t>При подготовке к ЕГЭ уделять большое внимание систематизации и обобщению учебного материала, установлению причинно-следственных связей между отдельными элементами содержания; формированию умений устанавливать характер взаимосвязи между составом, строением и свойствами веществ.</w:t>
      </w:r>
    </w:p>
    <w:p w:rsidR="00A8703C" w:rsidRPr="0092254F" w:rsidRDefault="00A8703C" w:rsidP="00A8703C">
      <w:pPr>
        <w:pStyle w:val="afb"/>
        <w:ind w:firstLine="567"/>
        <w:jc w:val="both"/>
      </w:pPr>
      <w:r>
        <w:t xml:space="preserve">Уделить внимание развитию умений анализировать и использовать приведенные в заданиях справочные материалы, табличные данные, графические материалы, как вспомогательного вида деятельности. </w:t>
      </w:r>
    </w:p>
    <w:p w:rsidR="00A8703C" w:rsidRDefault="00A8703C" w:rsidP="00A8703C">
      <w:pPr>
        <w:pStyle w:val="afb"/>
        <w:ind w:firstLine="567"/>
        <w:jc w:val="both"/>
      </w:pPr>
      <w:r>
        <w:rPr>
          <w:rFonts w:eastAsia="Times New Roman"/>
        </w:rPr>
        <w:t>Обращать внимание на наличие межпредметных связей, прежде всего с математикой, а также физикой.</w:t>
      </w:r>
    </w:p>
    <w:p w:rsidR="00A8703C" w:rsidRDefault="00DB2C0F" w:rsidP="00A8703C">
      <w:pPr>
        <w:pStyle w:val="afb"/>
        <w:ind w:firstLine="567"/>
        <w:jc w:val="both"/>
      </w:pPr>
      <w:r>
        <w:t>При выполнении реального химического эксперимента уделять внимание</w:t>
      </w:r>
      <w:r w:rsidR="00A8703C">
        <w:t xml:space="preserve"> </w:t>
      </w:r>
      <w:r>
        <w:t xml:space="preserve">формированию следующих умений: наблюдение, описание </w:t>
      </w:r>
      <w:r w:rsidR="00A8703C">
        <w:t>свойств веществ, формулирование выводов.</w:t>
      </w:r>
    </w:p>
    <w:p w:rsidR="00A8703C" w:rsidRPr="00852D50" w:rsidRDefault="00A8703C" w:rsidP="00A8703C">
      <w:pPr>
        <w:pStyle w:val="afb"/>
        <w:ind w:firstLine="567"/>
        <w:jc w:val="both"/>
        <w:rPr>
          <w:rFonts w:eastAsia="Times New Roman"/>
        </w:rPr>
      </w:pPr>
      <w:r>
        <w:t xml:space="preserve">При формировании </w:t>
      </w:r>
      <w:r w:rsidRPr="00852D50">
        <w:rPr>
          <w:rFonts w:eastAsia="Times New Roman"/>
        </w:rPr>
        <w:t xml:space="preserve">учебно-тематического планирования соотносить изучаемые темы с Кодификатором элементов содержания и Спецификацией КИМ ЕГЭ-2022, в структуру и содержание которого предполагается внесение изменений.  Обратить внимание на обновленные модели заданий, направленные на </w:t>
      </w:r>
      <w:r w:rsidR="00DB2C0F" w:rsidRPr="00852D50">
        <w:rPr>
          <w:rFonts w:eastAsia="Times New Roman"/>
        </w:rPr>
        <w:t>формирование элементов</w:t>
      </w:r>
      <w:r w:rsidRPr="00852D50">
        <w:rPr>
          <w:rFonts w:eastAsia="Times New Roman"/>
        </w:rPr>
        <w:t xml:space="preserve"> функциональной грамотности. </w:t>
      </w:r>
    </w:p>
    <w:p w:rsidR="00A8703C" w:rsidRDefault="00A8703C" w:rsidP="00A8703C">
      <w:pPr>
        <w:pStyle w:val="afb"/>
        <w:ind w:firstLine="567"/>
        <w:jc w:val="both"/>
      </w:pPr>
      <w:r>
        <w:t xml:space="preserve">Обратить внимание на организацию самостоятельной работы обучающихся, формирование у школьников умений планировать/распределять время при выполнении экзаменационного теста. </w:t>
      </w:r>
    </w:p>
    <w:p w:rsidR="00A8703C" w:rsidRDefault="00A8703C" w:rsidP="00A8703C">
      <w:pPr>
        <w:pStyle w:val="afb"/>
        <w:ind w:firstLine="567"/>
        <w:jc w:val="both"/>
      </w:pPr>
      <w:r>
        <w:t xml:space="preserve">При проведении курсов повышения квалификации для учителей обратить внимание на блоки/темы, которые вызвали наибольшие затруднения при выполнении заданий ЕГЭ-2022. </w:t>
      </w:r>
    </w:p>
    <w:p w:rsidR="00197738" w:rsidRPr="00197738" w:rsidRDefault="00197738" w:rsidP="00EC225E">
      <w:pPr>
        <w:pStyle w:val="3"/>
        <w:jc w:val="center"/>
        <w:rPr>
          <w:b w:val="0"/>
        </w:rPr>
      </w:pPr>
    </w:p>
    <w:p w:rsidR="00EC225E" w:rsidRDefault="00EE3E54" w:rsidP="00EC225E">
      <w:pPr>
        <w:pStyle w:val="3"/>
        <w:jc w:val="center"/>
        <w:rPr>
          <w:b w:val="0"/>
        </w:rPr>
      </w:pPr>
      <w:r w:rsidRPr="00EC225E">
        <w:rPr>
          <w:b w:val="0"/>
          <w:szCs w:val="28"/>
        </w:rPr>
        <w:t xml:space="preserve">Анализ результатов ЕГЭ </w:t>
      </w:r>
      <w:r w:rsidRPr="00EC225E">
        <w:rPr>
          <w:b w:val="0"/>
          <w:sz w:val="32"/>
          <w:szCs w:val="28"/>
          <w:u w:val="single"/>
        </w:rPr>
        <w:t>по биологии</w:t>
      </w:r>
      <w:r w:rsidR="00EC225E">
        <w:rPr>
          <w:b w:val="0"/>
          <w:sz w:val="32"/>
          <w:szCs w:val="28"/>
          <w:u w:val="single"/>
        </w:rPr>
        <w:t>.</w:t>
      </w:r>
    </w:p>
    <w:p w:rsidR="00EE3E54" w:rsidRPr="00EC225E" w:rsidRDefault="00EC225E" w:rsidP="00EC225E">
      <w:pPr>
        <w:pStyle w:val="3"/>
        <w:rPr>
          <w:b w:val="0"/>
        </w:rPr>
      </w:pPr>
      <w:r w:rsidRPr="00DE345D">
        <w:t>9</w:t>
      </w:r>
      <w:r w:rsidRPr="00197738">
        <w:rPr>
          <w:rFonts w:ascii="Times New Roman" w:hAnsi="Times New Roman"/>
        </w:rPr>
        <w:t>.</w:t>
      </w:r>
      <w:r w:rsidRPr="00197738">
        <w:rPr>
          <w:rFonts w:ascii="Times New Roman" w:hAnsi="Times New Roman"/>
          <w:b w:val="0"/>
        </w:rPr>
        <w:t xml:space="preserve"> </w:t>
      </w:r>
      <w:r w:rsidR="00EE3E54" w:rsidRPr="00197738">
        <w:rPr>
          <w:rFonts w:ascii="Times New Roman" w:hAnsi="Times New Roman"/>
        </w:rPr>
        <w:t>Краткая характеристика КИМ по учебному предмету</w:t>
      </w:r>
      <w:r w:rsidR="00DE345D" w:rsidRPr="00197738">
        <w:rPr>
          <w:rFonts w:ascii="Times New Roman" w:hAnsi="Times New Roman"/>
        </w:rPr>
        <w:t>.</w:t>
      </w:r>
    </w:p>
    <w:p w:rsidR="00EE3E54" w:rsidRPr="007F4757" w:rsidRDefault="00EE3E54" w:rsidP="00DE345D">
      <w:pPr>
        <w:ind w:firstLine="709"/>
        <w:contextualSpacing/>
        <w:jc w:val="both"/>
      </w:pPr>
      <w:r w:rsidRPr="007F4757">
        <w:t>В 2022 г структура экзаменационной работы претерпела некоторые изменения в сравнении с ЕГЭ 2021 года. Во-первых, </w:t>
      </w:r>
      <w:r w:rsidRPr="007F4757">
        <w:rPr>
          <w:rFonts w:eastAsia="SimSun"/>
          <w:b/>
          <w:bCs/>
        </w:rPr>
        <w:t>первичный балл увеличился с 58 до 59</w:t>
      </w:r>
      <w:r w:rsidRPr="007F4757">
        <w:t>. Произошло это из-за того, что практико-ориентированные задания из второй части (22 линия) теперь оцениваются в три балла, а не в два, как было до этого. Кстати, эти задания теперь направлены на умения проводить, планировать и анализировать биологические эксперименты. Во-вторых, </w:t>
      </w:r>
      <w:r w:rsidRPr="007F4757">
        <w:rPr>
          <w:rFonts w:eastAsia="SimSun"/>
          <w:b/>
          <w:bCs/>
        </w:rPr>
        <w:t>задание на дополнение схемы</w:t>
      </w:r>
      <w:r w:rsidRPr="007F4757">
        <w:t> (1 линия) </w:t>
      </w:r>
      <w:r w:rsidRPr="007F4757">
        <w:rPr>
          <w:rFonts w:eastAsia="SimSun"/>
          <w:b/>
          <w:bCs/>
        </w:rPr>
        <w:t>исключено из экзамена</w:t>
      </w:r>
      <w:r w:rsidRPr="007F4757">
        <w:t xml:space="preserve">. Вместо него включено задание на анализ или прогноз результатов эксперимента. </w:t>
      </w:r>
    </w:p>
    <w:p w:rsidR="00EE3E54" w:rsidRPr="007F4757" w:rsidRDefault="00EE3E54" w:rsidP="00DE345D">
      <w:pPr>
        <w:ind w:firstLine="709"/>
        <w:contextualSpacing/>
        <w:jc w:val="both"/>
        <w:rPr>
          <w:iCs/>
        </w:rPr>
      </w:pPr>
      <w:r w:rsidRPr="007F4757">
        <w:rPr>
          <w:iCs/>
          <w:color w:val="000000"/>
          <w:shd w:val="clear" w:color="auto" w:fill="FFFFFF"/>
        </w:rPr>
        <w:t>Задания, проверяющие знания и умения по темам «Клетка как биологическая система» и «Организм как биологическая система», объединены в единый модуль (линии 5–8), при этом в рамках блока всегда два задания проверяют знания и умения по теме «Клетка как биологическая система», а два – по теме «Организм как биологическая система».</w:t>
      </w:r>
    </w:p>
    <w:p w:rsidR="00EE3E54" w:rsidRPr="007F4757" w:rsidRDefault="00EE3E54" w:rsidP="00DE345D">
      <w:pPr>
        <w:ind w:firstLine="709"/>
        <w:jc w:val="both"/>
        <w:rPr>
          <w:rFonts w:eastAsia="Times New Roman"/>
        </w:rPr>
      </w:pPr>
      <w:r w:rsidRPr="007F4757">
        <w:rPr>
          <w:rFonts w:eastAsia="Times New Roman"/>
        </w:rPr>
        <w:t>Приоритетным направлением конструирования КИМ является необходимость проверки у выпускников сформированности различных способов деятельности: усвоение понятийного аппарата, применение знаний в различных жизненных ситуациях, решение качественных и количественных задач биологического содержания.</w:t>
      </w:r>
    </w:p>
    <w:p w:rsidR="00EE3E54" w:rsidRPr="007F4757" w:rsidRDefault="00EE3E54" w:rsidP="00DE345D">
      <w:pPr>
        <w:ind w:firstLine="709"/>
        <w:jc w:val="both"/>
      </w:pPr>
      <w:r w:rsidRPr="007F4757">
        <w:rPr>
          <w:rFonts w:eastAsia="Times New Roman"/>
        </w:rPr>
        <w:t xml:space="preserve">В ЕГЭ включены модельные </w:t>
      </w:r>
      <w:r w:rsidRPr="007F4757">
        <w:t xml:space="preserve">задания, решение которых либо направлены на анализ одного из методов или результатов эксперимента, либо для проверки умения самостоятельно планировать последовательность действий по проведению эксперимента, наблюдения, делать выводы на основании анализа полученных результатов. </w:t>
      </w:r>
    </w:p>
    <w:p w:rsidR="00EE3E54" w:rsidRPr="007F4757" w:rsidRDefault="00EE3E54" w:rsidP="00DE345D">
      <w:pPr>
        <w:ind w:firstLine="709"/>
        <w:jc w:val="both"/>
      </w:pPr>
      <w:r w:rsidRPr="007F4757">
        <w:t>Каждый вариант экзаменационной работы состоит из двух частей и включает 28 заданий, различающихся по форме и уровню сложности.</w:t>
      </w:r>
    </w:p>
    <w:p w:rsidR="00EE3E54" w:rsidRPr="007F4757" w:rsidRDefault="00EE3E54" w:rsidP="00DE345D">
      <w:pPr>
        <w:ind w:firstLine="709"/>
        <w:jc w:val="both"/>
      </w:pPr>
      <w:r w:rsidRPr="007F4757">
        <w:rPr>
          <w:b/>
        </w:rPr>
        <w:t>Часть 1</w:t>
      </w:r>
      <w:r w:rsidRPr="007F4757">
        <w:t xml:space="preserve"> включает 21 задание с кратким ответом: Часть 1 содержит 21 задание: 6 – с множественным выбором ответов из предложенного списка; 7 – на установление соответствия элементов двух множеств; 4 – на установление последовательности систематических таксонов, биологических объектов, процессов, явлений; 4 – с ответом в виде числа или слова (словосочетания). В части 1 задания 1–21 группируются по содержательным блокам, представленным в кодификаторе, что обеспечивает более доступное восприятие информации.  Задания 1,3,4,5 оцениваются в 1 балл, задания 2,6-21 оцениваются в 2 балла. Первичный балл за часть 1 равен 38.</w:t>
      </w:r>
    </w:p>
    <w:p w:rsidR="00EE3E54" w:rsidRPr="007F4757" w:rsidRDefault="00EE3E54" w:rsidP="00DE345D">
      <w:pPr>
        <w:ind w:firstLine="709"/>
        <w:jc w:val="both"/>
      </w:pPr>
      <w:r w:rsidRPr="007F4757">
        <w:rPr>
          <w:rFonts w:eastAsia="Times New Roman"/>
          <w:b/>
        </w:rPr>
        <w:t>Часть 2</w:t>
      </w:r>
      <w:r w:rsidRPr="007F4757">
        <w:rPr>
          <w:rFonts w:eastAsia="Times New Roman"/>
        </w:rPr>
        <w:t xml:space="preserve"> включает 7 заданий с развёрнутым ответом и оценивается от 0 до 3 баллов, в зависимости от числа элементов ответа, полноты и правильности ответа.</w:t>
      </w:r>
      <w:r w:rsidRPr="007F4757">
        <w:t xml:space="preserve"> В этих заданиях ответ формулируется и записывается экзаменуемым самостоятельно в развёрнутой форме. Задания этой части работы нацелены на выявление выпускников, имеющих высокий уровень биологической подготовки. </w:t>
      </w:r>
      <w:r w:rsidRPr="007F4757">
        <w:rPr>
          <w:rFonts w:eastAsia="Times New Roman"/>
        </w:rPr>
        <w:t xml:space="preserve"> Практико-ориентированные задания линии 22 видоизменены таким образом, что они проверяют знания и умения у выпускников в рамках планирования, проведения и анализа данных эксперимента, позволяют определять зависимую и независимую переменную и обосновывать свое решение</w:t>
      </w:r>
      <w:r w:rsidRPr="007F4757">
        <w:rPr>
          <w:rFonts w:ascii="Georgia" w:hAnsi="Georgia"/>
          <w:i/>
          <w:iCs/>
          <w:color w:val="000000"/>
          <w:sz w:val="23"/>
          <w:szCs w:val="23"/>
          <w:shd w:val="clear" w:color="auto" w:fill="FFFFFF"/>
        </w:rPr>
        <w:t>.</w:t>
      </w:r>
      <w:r w:rsidRPr="007F4757">
        <w:rPr>
          <w:rFonts w:eastAsia="Times New Roman"/>
        </w:rPr>
        <w:t xml:space="preserve"> Включение в экзаменационную работу заданий (линии 25,26) со свободным развернутым ответом имеет большое значение для получения объективных результатов при проведении ЕГЭ. Задания этого типа дают возможность не только оценить учебные достижения экзаменуемых, глубину их знаний, но и выявить логику их рассуждений, умение применять полученные знания в нестандартных ситуациях, устанавливать причинно-следственные связи, обобщать, обосновывать, делать выводы, логически мыслить, четко и кратко по существу вопроса излагать ответ. Эти задания обеспечивают дифференциацию выпускников по уровню и качеству подготовки и имеют большое значение для отбора их в вузы. </w:t>
      </w:r>
      <w:r w:rsidRPr="007F4757">
        <w:t>В части 2 задания группируются в зависимости от проверяемых видов учебной деятельности и в соответствии с тематической принадлежностью.</w:t>
      </w:r>
    </w:p>
    <w:p w:rsidR="00EE3E54" w:rsidRPr="007F4757" w:rsidRDefault="00EE3E54" w:rsidP="00DE345D">
      <w:pPr>
        <w:ind w:firstLine="709"/>
        <w:jc w:val="both"/>
      </w:pPr>
      <w:r w:rsidRPr="007F4757">
        <w:t>Задания рассчитаны на анализ содержания, объяснение того или иного явления и требуют от учащихся знаний биологических закономерностей, проявляющихся на всех уровнях организации живого, умения самостоятельно оперировать биологическими понятиями, работать с текстом, рисунком, схемой, решать задачи по генетике, цитологии, эволюции и экологии.</w:t>
      </w:r>
    </w:p>
    <w:p w:rsidR="00EE3E54" w:rsidRPr="00DE345D" w:rsidRDefault="00EE3E54" w:rsidP="00DE345D">
      <w:pPr>
        <w:pStyle w:val="a3"/>
        <w:keepNext/>
        <w:keepLines/>
        <w:numPr>
          <w:ilvl w:val="1"/>
          <w:numId w:val="20"/>
        </w:numPr>
        <w:tabs>
          <w:tab w:val="left" w:pos="142"/>
        </w:tabs>
        <w:spacing w:before="200"/>
        <w:outlineLvl w:val="2"/>
        <w:rPr>
          <w:rFonts w:ascii="Times New Roman" w:eastAsia="SimSun" w:hAnsi="Times New Roman"/>
          <w:b/>
          <w:bCs/>
          <w:sz w:val="28"/>
        </w:rPr>
      </w:pPr>
      <w:r w:rsidRPr="00DE345D">
        <w:rPr>
          <w:rFonts w:ascii="Times New Roman" w:eastAsia="SimSun" w:hAnsi="Times New Roman"/>
          <w:b/>
          <w:bCs/>
          <w:sz w:val="28"/>
        </w:rPr>
        <w:t>Количество участников ЕГЭ по учебному предмету в сравнении с предыдущим годом</w:t>
      </w:r>
      <w:r w:rsidR="00DE345D">
        <w:rPr>
          <w:rFonts w:ascii="Times New Roman" w:eastAsia="SimSun" w:hAnsi="Times New Roman"/>
          <w:b/>
          <w:bCs/>
          <w:sz w:val="28"/>
        </w:rPr>
        <w:t>.</w:t>
      </w:r>
    </w:p>
    <w:p w:rsidR="00EE3E54" w:rsidRPr="007F4757" w:rsidRDefault="00EE3E54" w:rsidP="00EE3E54">
      <w:pPr>
        <w:keepNext/>
        <w:spacing w:after="200"/>
        <w:jc w:val="right"/>
        <w:rPr>
          <w:bCs/>
          <w:i/>
          <w:sz w:val="18"/>
          <w:szCs w:val="18"/>
        </w:rPr>
      </w:pPr>
      <w:r w:rsidRPr="007F4757">
        <w:rPr>
          <w:bCs/>
          <w:i/>
          <w:sz w:val="18"/>
          <w:szCs w:val="18"/>
        </w:rPr>
        <w:t xml:space="preserve">Таблица </w:t>
      </w:r>
      <w:r w:rsidR="00DE345D">
        <w:rPr>
          <w:bCs/>
          <w:i/>
          <w:sz w:val="18"/>
          <w:szCs w:val="18"/>
        </w:rPr>
        <w:t>9</w:t>
      </w:r>
      <w:r w:rsidRPr="007F4757">
        <w:rPr>
          <w:bCs/>
          <w:i/>
          <w:sz w:val="18"/>
          <w:szCs w:val="18"/>
        </w:rPr>
        <w:noBreakHyphen/>
      </w:r>
      <w:r w:rsidRPr="007F4757">
        <w:rPr>
          <w:bCs/>
          <w:i/>
          <w:sz w:val="18"/>
          <w:szCs w:val="18"/>
        </w:rPr>
        <w:fldChar w:fldCharType="begin"/>
      </w:r>
      <w:r w:rsidRPr="007F4757">
        <w:rPr>
          <w:bCs/>
          <w:i/>
          <w:sz w:val="18"/>
          <w:szCs w:val="18"/>
        </w:rPr>
        <w:instrText xml:space="preserve"> SEQ Таблица \* ARABIC \s 1 </w:instrText>
      </w:r>
      <w:r w:rsidRPr="007F4757">
        <w:rPr>
          <w:bCs/>
          <w:i/>
          <w:sz w:val="18"/>
          <w:szCs w:val="18"/>
        </w:rPr>
        <w:fldChar w:fldCharType="separate"/>
      </w:r>
      <w:r>
        <w:rPr>
          <w:bCs/>
          <w:i/>
          <w:noProof/>
          <w:sz w:val="18"/>
          <w:szCs w:val="18"/>
        </w:rPr>
        <w:t>1</w:t>
      </w:r>
      <w:r w:rsidRPr="007F4757">
        <w:rPr>
          <w:bCs/>
          <w:i/>
          <w:noProof/>
          <w:sz w:val="18"/>
          <w:szCs w:val="18"/>
        </w:rPr>
        <w:fldChar w:fldCharType="end"/>
      </w:r>
    </w:p>
    <w:tbl>
      <w:tblPr>
        <w:tblW w:w="496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3291"/>
        <w:gridCol w:w="1641"/>
        <w:gridCol w:w="3345"/>
      </w:tblGrid>
      <w:tr w:rsidR="00EE3E54" w:rsidRPr="007F4757" w:rsidTr="00DE345D">
        <w:tc>
          <w:tcPr>
            <w:tcW w:w="2536" w:type="pct"/>
            <w:gridSpan w:val="2"/>
          </w:tcPr>
          <w:p w:rsidR="00EE3E54" w:rsidRPr="007F4757" w:rsidRDefault="00EE3E54" w:rsidP="0026450D">
            <w:pPr>
              <w:tabs>
                <w:tab w:val="left" w:pos="10320"/>
              </w:tabs>
              <w:jc w:val="center"/>
              <w:rPr>
                <w:b/>
                <w:noProof/>
              </w:rPr>
            </w:pPr>
            <w:r w:rsidRPr="007F4757">
              <w:rPr>
                <w:b/>
                <w:noProof/>
              </w:rPr>
              <w:t>20</w:t>
            </w:r>
            <w:r w:rsidRPr="007F4757">
              <w:rPr>
                <w:b/>
                <w:noProof/>
                <w:lang w:val="en-US"/>
              </w:rPr>
              <w:t>2</w:t>
            </w:r>
            <w:r w:rsidRPr="007F4757">
              <w:rPr>
                <w:b/>
                <w:noProof/>
              </w:rPr>
              <w:t>1 г.</w:t>
            </w:r>
          </w:p>
        </w:tc>
        <w:tc>
          <w:tcPr>
            <w:tcW w:w="2464" w:type="pct"/>
            <w:gridSpan w:val="2"/>
          </w:tcPr>
          <w:p w:rsidR="00EE3E54" w:rsidRPr="007F4757" w:rsidRDefault="00EE3E54" w:rsidP="0026450D">
            <w:pPr>
              <w:tabs>
                <w:tab w:val="left" w:pos="10320"/>
              </w:tabs>
              <w:jc w:val="center"/>
              <w:rPr>
                <w:b/>
                <w:noProof/>
              </w:rPr>
            </w:pPr>
            <w:r w:rsidRPr="007F4757">
              <w:rPr>
                <w:b/>
                <w:noProof/>
              </w:rPr>
              <w:t>2022 г.</w:t>
            </w:r>
          </w:p>
        </w:tc>
      </w:tr>
      <w:tr w:rsidR="00EE3E54" w:rsidRPr="007F4757" w:rsidTr="00DE345D">
        <w:tc>
          <w:tcPr>
            <w:tcW w:w="910" w:type="pct"/>
            <w:vAlign w:val="center"/>
          </w:tcPr>
          <w:p w:rsidR="00EE3E54" w:rsidRPr="007F4757" w:rsidRDefault="00EE3E54" w:rsidP="0026450D">
            <w:pPr>
              <w:tabs>
                <w:tab w:val="left" w:pos="10320"/>
              </w:tabs>
              <w:jc w:val="center"/>
              <w:rPr>
                <w:noProof/>
              </w:rPr>
            </w:pPr>
            <w:r w:rsidRPr="007F4757">
              <w:rPr>
                <w:noProof/>
              </w:rPr>
              <w:t>чел.</w:t>
            </w:r>
          </w:p>
        </w:tc>
        <w:tc>
          <w:tcPr>
            <w:tcW w:w="1626" w:type="pct"/>
            <w:vAlign w:val="center"/>
          </w:tcPr>
          <w:p w:rsidR="00EE3E54" w:rsidRPr="007F4757" w:rsidRDefault="00EE3E54" w:rsidP="0026450D">
            <w:pPr>
              <w:tabs>
                <w:tab w:val="left" w:pos="10320"/>
              </w:tabs>
              <w:jc w:val="center"/>
              <w:rPr>
                <w:noProof/>
              </w:rPr>
            </w:pPr>
            <w:r w:rsidRPr="007F4757">
              <w:rPr>
                <w:noProof/>
              </w:rPr>
              <w:t>% от общего числа участников</w:t>
            </w:r>
          </w:p>
        </w:tc>
        <w:tc>
          <w:tcPr>
            <w:tcW w:w="811" w:type="pct"/>
            <w:vAlign w:val="center"/>
          </w:tcPr>
          <w:p w:rsidR="00EE3E54" w:rsidRPr="007F4757" w:rsidRDefault="00EE3E54" w:rsidP="0026450D">
            <w:pPr>
              <w:tabs>
                <w:tab w:val="left" w:pos="10320"/>
              </w:tabs>
              <w:jc w:val="center"/>
              <w:rPr>
                <w:noProof/>
              </w:rPr>
            </w:pPr>
            <w:r w:rsidRPr="007F4757">
              <w:rPr>
                <w:noProof/>
              </w:rPr>
              <w:t>чел.</w:t>
            </w:r>
          </w:p>
        </w:tc>
        <w:tc>
          <w:tcPr>
            <w:tcW w:w="1653" w:type="pct"/>
            <w:vAlign w:val="center"/>
          </w:tcPr>
          <w:p w:rsidR="00EE3E54" w:rsidRPr="007F4757" w:rsidRDefault="00EE3E54" w:rsidP="0026450D">
            <w:pPr>
              <w:tabs>
                <w:tab w:val="left" w:pos="10320"/>
              </w:tabs>
              <w:jc w:val="center"/>
              <w:rPr>
                <w:noProof/>
              </w:rPr>
            </w:pPr>
            <w:r w:rsidRPr="007F4757">
              <w:rPr>
                <w:noProof/>
              </w:rPr>
              <w:t>% от общего числа участников</w:t>
            </w:r>
          </w:p>
        </w:tc>
      </w:tr>
      <w:tr w:rsidR="00EE3E54" w:rsidRPr="007F4757" w:rsidTr="00DE345D">
        <w:trPr>
          <w:trHeight w:val="70"/>
        </w:trPr>
        <w:tc>
          <w:tcPr>
            <w:tcW w:w="910" w:type="pct"/>
            <w:vAlign w:val="bottom"/>
          </w:tcPr>
          <w:p w:rsidR="00EE3E54" w:rsidRPr="007F4757" w:rsidRDefault="00EE3E54" w:rsidP="0026450D">
            <w:pPr>
              <w:jc w:val="center"/>
            </w:pPr>
            <w:r>
              <w:t>33</w:t>
            </w:r>
          </w:p>
        </w:tc>
        <w:tc>
          <w:tcPr>
            <w:tcW w:w="1626" w:type="pct"/>
            <w:vAlign w:val="bottom"/>
          </w:tcPr>
          <w:p w:rsidR="00EE3E54" w:rsidRPr="007F4757" w:rsidRDefault="00EE3E54" w:rsidP="0026450D">
            <w:pPr>
              <w:jc w:val="center"/>
            </w:pPr>
            <w:r>
              <w:t>17,46</w:t>
            </w:r>
          </w:p>
        </w:tc>
        <w:tc>
          <w:tcPr>
            <w:tcW w:w="811" w:type="pct"/>
            <w:vAlign w:val="bottom"/>
          </w:tcPr>
          <w:p w:rsidR="00EE3E54" w:rsidRPr="007F4757" w:rsidRDefault="00EE3E54" w:rsidP="0026450D">
            <w:pPr>
              <w:jc w:val="center"/>
            </w:pPr>
            <w:r>
              <w:t>34</w:t>
            </w:r>
          </w:p>
        </w:tc>
        <w:tc>
          <w:tcPr>
            <w:tcW w:w="1653" w:type="pct"/>
            <w:vAlign w:val="bottom"/>
          </w:tcPr>
          <w:p w:rsidR="00EE3E54" w:rsidRPr="007F4757" w:rsidRDefault="00EE3E54" w:rsidP="0026450D">
            <w:pPr>
              <w:jc w:val="center"/>
            </w:pPr>
            <w:r>
              <w:t>23,61</w:t>
            </w:r>
          </w:p>
        </w:tc>
      </w:tr>
    </w:tbl>
    <w:p w:rsidR="00DE345D" w:rsidRDefault="00DE345D" w:rsidP="00EE3E54">
      <w:pPr>
        <w:keepNext/>
        <w:spacing w:after="200"/>
        <w:jc w:val="right"/>
        <w:rPr>
          <w:bCs/>
          <w:i/>
          <w:sz w:val="18"/>
          <w:szCs w:val="18"/>
        </w:rPr>
      </w:pPr>
    </w:p>
    <w:p w:rsidR="00EE3E54" w:rsidRPr="00DE345D" w:rsidRDefault="00EE3E54" w:rsidP="00DE345D">
      <w:pPr>
        <w:pStyle w:val="a3"/>
        <w:keepNext/>
        <w:keepLines/>
        <w:numPr>
          <w:ilvl w:val="1"/>
          <w:numId w:val="20"/>
        </w:numPr>
        <w:tabs>
          <w:tab w:val="left" w:pos="142"/>
        </w:tabs>
        <w:spacing w:before="200"/>
        <w:outlineLvl w:val="2"/>
        <w:rPr>
          <w:rFonts w:ascii="Times New Roman" w:eastAsia="SimSun" w:hAnsi="Times New Roman"/>
          <w:b/>
          <w:bCs/>
          <w:sz w:val="28"/>
        </w:rPr>
      </w:pPr>
      <w:r w:rsidRPr="00DE345D">
        <w:rPr>
          <w:rFonts w:ascii="Times New Roman" w:eastAsia="SimSun" w:hAnsi="Times New Roman"/>
          <w:b/>
          <w:bCs/>
          <w:sz w:val="28"/>
        </w:rPr>
        <w:t>Динамика результатов ЕГЭ по предмету в сравнении с прошлым годом.</w:t>
      </w:r>
    </w:p>
    <w:p w:rsidR="00EE3E54" w:rsidRPr="007F4757" w:rsidRDefault="00EE3E54" w:rsidP="00EE3E54">
      <w:pPr>
        <w:keepNext/>
        <w:spacing w:after="200"/>
        <w:jc w:val="right"/>
        <w:rPr>
          <w:bCs/>
          <w:i/>
          <w:sz w:val="18"/>
          <w:szCs w:val="18"/>
        </w:rPr>
      </w:pPr>
      <w:r w:rsidRPr="007F4757">
        <w:rPr>
          <w:bCs/>
          <w:i/>
          <w:sz w:val="18"/>
          <w:szCs w:val="18"/>
        </w:rPr>
        <w:t xml:space="preserve">Таблица </w:t>
      </w:r>
      <w:r w:rsidR="00DE345D">
        <w:rPr>
          <w:bCs/>
          <w:i/>
          <w:sz w:val="18"/>
          <w:szCs w:val="18"/>
        </w:rPr>
        <w:t>9</w:t>
      </w:r>
      <w:r w:rsidRPr="007F4757">
        <w:rPr>
          <w:bCs/>
          <w:i/>
          <w:sz w:val="18"/>
          <w:szCs w:val="18"/>
        </w:rPr>
        <w:noBreakHyphen/>
      </w:r>
      <w:r w:rsidR="00DE345D">
        <w:rPr>
          <w:bCs/>
          <w:i/>
          <w:sz w:val="18"/>
          <w:szCs w:val="18"/>
        </w:rPr>
        <w:t>2</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2"/>
        <w:gridCol w:w="2315"/>
        <w:gridCol w:w="2315"/>
        <w:gridCol w:w="2031"/>
      </w:tblGrid>
      <w:tr w:rsidR="00EE3E54" w:rsidRPr="007F4757" w:rsidTr="00CF146E">
        <w:trPr>
          <w:cantSplit/>
          <w:trHeight w:val="338"/>
          <w:tblHeader/>
        </w:trPr>
        <w:tc>
          <w:tcPr>
            <w:tcW w:w="851" w:type="dxa"/>
            <w:vMerge w:val="restart"/>
          </w:tcPr>
          <w:p w:rsidR="00EE3E54" w:rsidRPr="007F4757" w:rsidRDefault="00EE3E54" w:rsidP="0026450D">
            <w:pPr>
              <w:contextualSpacing/>
              <w:jc w:val="center"/>
              <w:rPr>
                <w:rFonts w:eastAsia="MS Mincho"/>
                <w:sz w:val="20"/>
              </w:rPr>
            </w:pPr>
            <w:r w:rsidRPr="007F4757">
              <w:rPr>
                <w:rFonts w:eastAsia="MS Mincho"/>
                <w:sz w:val="20"/>
              </w:rPr>
              <w:t>№ п/п</w:t>
            </w:r>
          </w:p>
        </w:tc>
        <w:tc>
          <w:tcPr>
            <w:tcW w:w="2552" w:type="dxa"/>
            <w:vMerge w:val="restart"/>
          </w:tcPr>
          <w:p w:rsidR="00EE3E54" w:rsidRPr="007F4757" w:rsidRDefault="00EE3E54" w:rsidP="0026450D">
            <w:pPr>
              <w:contextualSpacing/>
              <w:jc w:val="both"/>
              <w:rPr>
                <w:rFonts w:eastAsia="MS Mincho"/>
                <w:sz w:val="20"/>
              </w:rPr>
            </w:pPr>
            <w:r w:rsidRPr="007F4757">
              <w:rPr>
                <w:rFonts w:eastAsia="MS Mincho"/>
                <w:sz w:val="20"/>
              </w:rPr>
              <w:t>Участников, набравших балл</w:t>
            </w:r>
          </w:p>
        </w:tc>
        <w:tc>
          <w:tcPr>
            <w:tcW w:w="6661" w:type="dxa"/>
            <w:gridSpan w:val="3"/>
          </w:tcPr>
          <w:p w:rsidR="00EE3E54" w:rsidRPr="007F4757" w:rsidRDefault="00EE3E54" w:rsidP="0026450D">
            <w:pPr>
              <w:contextualSpacing/>
              <w:jc w:val="center"/>
              <w:rPr>
                <w:rFonts w:eastAsia="MS Mincho"/>
                <w:sz w:val="20"/>
              </w:rPr>
            </w:pPr>
            <w:r>
              <w:rPr>
                <w:rFonts w:eastAsia="MS Mincho"/>
                <w:sz w:val="20"/>
              </w:rPr>
              <w:t>МО «Закаменский район»</w:t>
            </w:r>
          </w:p>
        </w:tc>
      </w:tr>
      <w:tr w:rsidR="00EE3E54" w:rsidRPr="007F4757" w:rsidTr="00CF146E">
        <w:trPr>
          <w:cantSplit/>
          <w:trHeight w:val="155"/>
          <w:tblHeader/>
        </w:trPr>
        <w:tc>
          <w:tcPr>
            <w:tcW w:w="851" w:type="dxa"/>
            <w:vMerge/>
          </w:tcPr>
          <w:p w:rsidR="00EE3E54" w:rsidRPr="007F4757" w:rsidRDefault="00EE3E54" w:rsidP="0026450D">
            <w:pPr>
              <w:contextualSpacing/>
              <w:jc w:val="center"/>
              <w:rPr>
                <w:rFonts w:eastAsia="MS Mincho"/>
                <w:sz w:val="20"/>
              </w:rPr>
            </w:pPr>
          </w:p>
        </w:tc>
        <w:tc>
          <w:tcPr>
            <w:tcW w:w="2552" w:type="dxa"/>
            <w:vMerge/>
          </w:tcPr>
          <w:p w:rsidR="00EE3E54" w:rsidRPr="007F4757" w:rsidRDefault="00EE3E54" w:rsidP="0026450D">
            <w:pPr>
              <w:contextualSpacing/>
              <w:jc w:val="both"/>
              <w:rPr>
                <w:rFonts w:eastAsia="MS Mincho"/>
                <w:sz w:val="20"/>
              </w:rPr>
            </w:pPr>
          </w:p>
        </w:tc>
        <w:tc>
          <w:tcPr>
            <w:tcW w:w="2315" w:type="dxa"/>
          </w:tcPr>
          <w:p w:rsidR="00EE3E54" w:rsidRPr="007F4757" w:rsidRDefault="00EE3E54" w:rsidP="0026450D">
            <w:pPr>
              <w:contextualSpacing/>
              <w:jc w:val="center"/>
              <w:rPr>
                <w:rFonts w:eastAsia="MS Mincho"/>
                <w:sz w:val="20"/>
              </w:rPr>
            </w:pPr>
            <w:r>
              <w:rPr>
                <w:rFonts w:eastAsia="MS Mincho"/>
                <w:sz w:val="20"/>
              </w:rPr>
              <w:t>2021</w:t>
            </w:r>
          </w:p>
        </w:tc>
        <w:tc>
          <w:tcPr>
            <w:tcW w:w="2315" w:type="dxa"/>
          </w:tcPr>
          <w:p w:rsidR="00EE3E54" w:rsidRPr="007F4757" w:rsidRDefault="00EE3E54" w:rsidP="0026450D">
            <w:pPr>
              <w:contextualSpacing/>
              <w:jc w:val="center"/>
              <w:rPr>
                <w:rFonts w:eastAsia="MS Mincho"/>
                <w:sz w:val="20"/>
              </w:rPr>
            </w:pPr>
            <w:r>
              <w:rPr>
                <w:rFonts w:eastAsia="MS Mincho"/>
                <w:sz w:val="20"/>
              </w:rPr>
              <w:t>2022</w:t>
            </w:r>
          </w:p>
        </w:tc>
        <w:tc>
          <w:tcPr>
            <w:tcW w:w="2031" w:type="dxa"/>
          </w:tcPr>
          <w:p w:rsidR="00EE3E54" w:rsidRPr="007F4757" w:rsidRDefault="00EE3E54" w:rsidP="0026450D">
            <w:pPr>
              <w:contextualSpacing/>
              <w:jc w:val="center"/>
              <w:rPr>
                <w:rFonts w:eastAsia="MS Mincho"/>
                <w:sz w:val="20"/>
              </w:rPr>
            </w:pPr>
            <w:r>
              <w:rPr>
                <w:rFonts w:eastAsia="MS Mincho"/>
                <w:sz w:val="20"/>
              </w:rPr>
              <w:t>Динамика</w:t>
            </w:r>
          </w:p>
        </w:tc>
      </w:tr>
      <w:tr w:rsidR="00EE3E54" w:rsidRPr="007F4757" w:rsidTr="00CF146E">
        <w:trPr>
          <w:cantSplit/>
          <w:trHeight w:val="349"/>
        </w:trPr>
        <w:tc>
          <w:tcPr>
            <w:tcW w:w="851" w:type="dxa"/>
          </w:tcPr>
          <w:p w:rsidR="00EE3E54" w:rsidRPr="007F4757" w:rsidRDefault="00CF146E" w:rsidP="00CF146E">
            <w:pPr>
              <w:ind w:left="360"/>
              <w:contextualSpacing/>
              <w:jc w:val="center"/>
              <w:rPr>
                <w:rFonts w:eastAsia="MS Mincho"/>
                <w:sz w:val="20"/>
              </w:rPr>
            </w:pPr>
            <w:r>
              <w:rPr>
                <w:rFonts w:eastAsia="MS Mincho"/>
                <w:sz w:val="20"/>
              </w:rPr>
              <w:t>1</w:t>
            </w:r>
          </w:p>
        </w:tc>
        <w:tc>
          <w:tcPr>
            <w:tcW w:w="2552" w:type="dxa"/>
          </w:tcPr>
          <w:p w:rsidR="00EE3E54" w:rsidRPr="007F4757" w:rsidRDefault="00EE3E54" w:rsidP="0026450D">
            <w:pPr>
              <w:contextualSpacing/>
              <w:jc w:val="both"/>
              <w:rPr>
                <w:rFonts w:eastAsia="MS Mincho"/>
                <w:sz w:val="20"/>
              </w:rPr>
            </w:pPr>
            <w:r w:rsidRPr="007F4757">
              <w:rPr>
                <w:rFonts w:eastAsia="MS Mincho"/>
                <w:sz w:val="20"/>
              </w:rPr>
              <w:t xml:space="preserve"> ниже минимального балла, %</w:t>
            </w:r>
          </w:p>
        </w:tc>
        <w:tc>
          <w:tcPr>
            <w:tcW w:w="2315" w:type="dxa"/>
          </w:tcPr>
          <w:p w:rsidR="00EE3E54" w:rsidRPr="007F4757" w:rsidRDefault="00EE3E54" w:rsidP="0026450D">
            <w:pPr>
              <w:contextualSpacing/>
              <w:jc w:val="center"/>
              <w:rPr>
                <w:rFonts w:eastAsia="MS Mincho"/>
              </w:rPr>
            </w:pPr>
            <w:r>
              <w:rPr>
                <w:rFonts w:eastAsia="MS Mincho"/>
              </w:rPr>
              <w:t>27,27</w:t>
            </w:r>
          </w:p>
        </w:tc>
        <w:tc>
          <w:tcPr>
            <w:tcW w:w="2315" w:type="dxa"/>
          </w:tcPr>
          <w:p w:rsidR="00EE3E54" w:rsidRPr="007F4757" w:rsidRDefault="00EE3E54" w:rsidP="0026450D">
            <w:pPr>
              <w:contextualSpacing/>
              <w:jc w:val="center"/>
              <w:rPr>
                <w:rFonts w:eastAsia="MS Mincho"/>
              </w:rPr>
            </w:pPr>
            <w:r>
              <w:rPr>
                <w:rFonts w:eastAsia="MS Mincho"/>
              </w:rPr>
              <w:t>20,59</w:t>
            </w:r>
          </w:p>
        </w:tc>
        <w:tc>
          <w:tcPr>
            <w:tcW w:w="2031" w:type="dxa"/>
            <w:vMerge w:val="restart"/>
            <w:vAlign w:val="center"/>
          </w:tcPr>
          <w:p w:rsidR="00EE3E54" w:rsidRPr="007F4757" w:rsidRDefault="00EE3E54" w:rsidP="0026450D">
            <w:pPr>
              <w:contextualSpacing/>
              <w:jc w:val="center"/>
              <w:rPr>
                <w:rFonts w:eastAsia="MS Mincho"/>
              </w:rPr>
            </w:pPr>
            <w:r>
              <w:rPr>
                <w:rFonts w:eastAsia="MS Mincho"/>
              </w:rPr>
              <w:t>-0,9</w:t>
            </w:r>
          </w:p>
        </w:tc>
      </w:tr>
      <w:tr w:rsidR="00EE3E54" w:rsidRPr="007F4757" w:rsidDel="00407E4A" w:rsidTr="00CF146E">
        <w:trPr>
          <w:cantSplit/>
          <w:trHeight w:val="354"/>
        </w:trPr>
        <w:tc>
          <w:tcPr>
            <w:tcW w:w="851" w:type="dxa"/>
          </w:tcPr>
          <w:p w:rsidR="00EE3E54" w:rsidRPr="007F4757" w:rsidRDefault="00CF146E" w:rsidP="00CF146E">
            <w:pPr>
              <w:ind w:left="360"/>
              <w:contextualSpacing/>
              <w:jc w:val="center"/>
              <w:rPr>
                <w:rFonts w:eastAsia="MS Mincho"/>
                <w:sz w:val="20"/>
              </w:rPr>
            </w:pPr>
            <w:r>
              <w:rPr>
                <w:rFonts w:eastAsia="MS Mincho"/>
                <w:sz w:val="20"/>
              </w:rPr>
              <w:t>2</w:t>
            </w:r>
          </w:p>
        </w:tc>
        <w:tc>
          <w:tcPr>
            <w:tcW w:w="2552" w:type="dxa"/>
          </w:tcPr>
          <w:p w:rsidR="00EE3E54" w:rsidRPr="007F4757" w:rsidDel="00407E4A" w:rsidRDefault="00EE3E54" w:rsidP="0026450D">
            <w:pPr>
              <w:contextualSpacing/>
              <w:jc w:val="both"/>
              <w:rPr>
                <w:rFonts w:eastAsia="MS Mincho"/>
                <w:sz w:val="20"/>
              </w:rPr>
            </w:pPr>
            <w:r w:rsidRPr="007F4757">
              <w:rPr>
                <w:rFonts w:eastAsia="MS Mincho"/>
                <w:sz w:val="20"/>
              </w:rPr>
              <w:t>от 61 до 80 баллов, %</w:t>
            </w:r>
          </w:p>
        </w:tc>
        <w:tc>
          <w:tcPr>
            <w:tcW w:w="2315" w:type="dxa"/>
          </w:tcPr>
          <w:p w:rsidR="00EE3E54" w:rsidRPr="007F4757" w:rsidRDefault="00EE3E54" w:rsidP="0026450D">
            <w:pPr>
              <w:contextualSpacing/>
              <w:jc w:val="center"/>
              <w:rPr>
                <w:rFonts w:eastAsia="MS Mincho"/>
              </w:rPr>
            </w:pPr>
            <w:r>
              <w:rPr>
                <w:rFonts w:eastAsia="MS Mincho"/>
              </w:rPr>
              <w:t>15,15</w:t>
            </w:r>
          </w:p>
        </w:tc>
        <w:tc>
          <w:tcPr>
            <w:tcW w:w="2315" w:type="dxa"/>
          </w:tcPr>
          <w:p w:rsidR="00EE3E54" w:rsidRPr="007F4757" w:rsidRDefault="00EE3E54" w:rsidP="0026450D">
            <w:pPr>
              <w:contextualSpacing/>
              <w:jc w:val="center"/>
              <w:rPr>
                <w:rFonts w:eastAsia="MS Mincho"/>
              </w:rPr>
            </w:pPr>
            <w:r>
              <w:rPr>
                <w:rFonts w:eastAsia="MS Mincho"/>
              </w:rPr>
              <w:t>14,71</w:t>
            </w:r>
          </w:p>
        </w:tc>
        <w:tc>
          <w:tcPr>
            <w:tcW w:w="2031" w:type="dxa"/>
            <w:vMerge/>
          </w:tcPr>
          <w:p w:rsidR="00EE3E54" w:rsidRPr="007F4757" w:rsidDel="00407E4A" w:rsidRDefault="00EE3E54" w:rsidP="0026450D">
            <w:pPr>
              <w:contextualSpacing/>
              <w:jc w:val="center"/>
              <w:rPr>
                <w:rFonts w:eastAsia="MS Mincho"/>
              </w:rPr>
            </w:pPr>
          </w:p>
        </w:tc>
      </w:tr>
      <w:tr w:rsidR="00EE3E54" w:rsidRPr="007F4757" w:rsidTr="00CF146E">
        <w:trPr>
          <w:cantSplit/>
          <w:trHeight w:val="338"/>
        </w:trPr>
        <w:tc>
          <w:tcPr>
            <w:tcW w:w="851" w:type="dxa"/>
          </w:tcPr>
          <w:p w:rsidR="00EE3E54" w:rsidRPr="007F4757" w:rsidRDefault="00CF146E" w:rsidP="00CF146E">
            <w:pPr>
              <w:ind w:left="360"/>
              <w:contextualSpacing/>
              <w:jc w:val="center"/>
              <w:rPr>
                <w:rFonts w:eastAsia="MS Mincho"/>
                <w:sz w:val="20"/>
              </w:rPr>
            </w:pPr>
            <w:r>
              <w:rPr>
                <w:rFonts w:eastAsia="MS Mincho"/>
                <w:sz w:val="20"/>
              </w:rPr>
              <w:t>3</w:t>
            </w:r>
          </w:p>
        </w:tc>
        <w:tc>
          <w:tcPr>
            <w:tcW w:w="2552" w:type="dxa"/>
          </w:tcPr>
          <w:p w:rsidR="00EE3E54" w:rsidRPr="007F4757" w:rsidRDefault="00EE3E54" w:rsidP="0026450D">
            <w:pPr>
              <w:contextualSpacing/>
              <w:jc w:val="both"/>
              <w:rPr>
                <w:rFonts w:eastAsia="MS Mincho"/>
                <w:sz w:val="20"/>
              </w:rPr>
            </w:pPr>
            <w:r w:rsidRPr="007F4757">
              <w:rPr>
                <w:rFonts w:eastAsia="MS Mincho"/>
                <w:sz w:val="20"/>
              </w:rPr>
              <w:t>от 81 до 99 баллов, %</w:t>
            </w:r>
          </w:p>
        </w:tc>
        <w:tc>
          <w:tcPr>
            <w:tcW w:w="2315" w:type="dxa"/>
          </w:tcPr>
          <w:p w:rsidR="00EE3E54" w:rsidRPr="007F4757" w:rsidRDefault="00EE3E54" w:rsidP="0026450D">
            <w:pPr>
              <w:contextualSpacing/>
              <w:jc w:val="center"/>
              <w:rPr>
                <w:rFonts w:eastAsia="MS Mincho"/>
              </w:rPr>
            </w:pPr>
            <w:r>
              <w:rPr>
                <w:rFonts w:eastAsia="MS Mincho"/>
              </w:rPr>
              <w:t>0</w:t>
            </w:r>
          </w:p>
        </w:tc>
        <w:tc>
          <w:tcPr>
            <w:tcW w:w="2315" w:type="dxa"/>
          </w:tcPr>
          <w:p w:rsidR="00EE3E54" w:rsidRPr="007F4757" w:rsidRDefault="00EE3E54" w:rsidP="0026450D">
            <w:pPr>
              <w:contextualSpacing/>
              <w:jc w:val="center"/>
              <w:rPr>
                <w:rFonts w:eastAsia="MS Mincho"/>
              </w:rPr>
            </w:pPr>
            <w:r>
              <w:rPr>
                <w:rFonts w:eastAsia="MS Mincho"/>
              </w:rPr>
              <w:t>0</w:t>
            </w:r>
          </w:p>
        </w:tc>
        <w:tc>
          <w:tcPr>
            <w:tcW w:w="2031" w:type="dxa"/>
            <w:vMerge/>
          </w:tcPr>
          <w:p w:rsidR="00EE3E54" w:rsidRPr="007F4757" w:rsidRDefault="00EE3E54" w:rsidP="0026450D">
            <w:pPr>
              <w:contextualSpacing/>
              <w:jc w:val="center"/>
              <w:rPr>
                <w:rFonts w:eastAsia="MS Mincho"/>
              </w:rPr>
            </w:pPr>
          </w:p>
        </w:tc>
      </w:tr>
      <w:tr w:rsidR="00EE3E54" w:rsidRPr="007F4757" w:rsidTr="00CF146E">
        <w:trPr>
          <w:cantSplit/>
          <w:trHeight w:val="338"/>
        </w:trPr>
        <w:tc>
          <w:tcPr>
            <w:tcW w:w="851" w:type="dxa"/>
          </w:tcPr>
          <w:p w:rsidR="00EE3E54" w:rsidRPr="007F4757" w:rsidRDefault="00CF146E" w:rsidP="00CF146E">
            <w:pPr>
              <w:ind w:left="360"/>
              <w:contextualSpacing/>
              <w:jc w:val="center"/>
              <w:rPr>
                <w:rFonts w:eastAsia="MS Mincho"/>
                <w:sz w:val="20"/>
              </w:rPr>
            </w:pPr>
            <w:r>
              <w:rPr>
                <w:rFonts w:eastAsia="MS Mincho"/>
                <w:sz w:val="20"/>
              </w:rPr>
              <w:t>4</w:t>
            </w:r>
          </w:p>
        </w:tc>
        <w:tc>
          <w:tcPr>
            <w:tcW w:w="2552" w:type="dxa"/>
          </w:tcPr>
          <w:p w:rsidR="00EE3E54" w:rsidRPr="007F4757" w:rsidRDefault="00EE3E54" w:rsidP="0026450D">
            <w:pPr>
              <w:contextualSpacing/>
              <w:jc w:val="both"/>
              <w:rPr>
                <w:rFonts w:eastAsia="MS Mincho"/>
                <w:sz w:val="20"/>
              </w:rPr>
            </w:pPr>
            <w:r w:rsidRPr="007F4757">
              <w:rPr>
                <w:rFonts w:eastAsia="MS Mincho"/>
                <w:sz w:val="20"/>
              </w:rPr>
              <w:t>100 баллов, чел.</w:t>
            </w:r>
          </w:p>
        </w:tc>
        <w:tc>
          <w:tcPr>
            <w:tcW w:w="2315" w:type="dxa"/>
          </w:tcPr>
          <w:p w:rsidR="00EE3E54" w:rsidRPr="007F4757" w:rsidRDefault="00EE3E54" w:rsidP="0026450D">
            <w:pPr>
              <w:contextualSpacing/>
              <w:jc w:val="center"/>
              <w:rPr>
                <w:rFonts w:eastAsia="MS Mincho"/>
              </w:rPr>
            </w:pPr>
            <w:r>
              <w:rPr>
                <w:rFonts w:eastAsia="MS Mincho"/>
              </w:rPr>
              <w:t>0</w:t>
            </w:r>
          </w:p>
        </w:tc>
        <w:tc>
          <w:tcPr>
            <w:tcW w:w="2315" w:type="dxa"/>
          </w:tcPr>
          <w:p w:rsidR="00EE3E54" w:rsidRPr="007F4757" w:rsidRDefault="00EE3E54" w:rsidP="0026450D">
            <w:pPr>
              <w:contextualSpacing/>
              <w:jc w:val="center"/>
              <w:rPr>
                <w:rFonts w:eastAsia="MS Mincho"/>
              </w:rPr>
            </w:pPr>
            <w:r>
              <w:rPr>
                <w:rFonts w:eastAsia="MS Mincho"/>
              </w:rPr>
              <w:t>0</w:t>
            </w:r>
          </w:p>
        </w:tc>
        <w:tc>
          <w:tcPr>
            <w:tcW w:w="2031" w:type="dxa"/>
            <w:vMerge/>
          </w:tcPr>
          <w:p w:rsidR="00EE3E54" w:rsidRPr="007F4757" w:rsidRDefault="00EE3E54" w:rsidP="0026450D">
            <w:pPr>
              <w:contextualSpacing/>
              <w:jc w:val="center"/>
              <w:rPr>
                <w:rFonts w:eastAsia="MS Mincho"/>
              </w:rPr>
            </w:pPr>
          </w:p>
        </w:tc>
      </w:tr>
      <w:tr w:rsidR="00EE3E54" w:rsidRPr="007F4757" w:rsidTr="00CF146E">
        <w:trPr>
          <w:cantSplit/>
          <w:trHeight w:val="338"/>
        </w:trPr>
        <w:tc>
          <w:tcPr>
            <w:tcW w:w="851" w:type="dxa"/>
            <w:tcBorders>
              <w:top w:val="single" w:sz="4" w:space="0" w:color="000000"/>
              <w:left w:val="single" w:sz="4" w:space="0" w:color="000000"/>
              <w:bottom w:val="single" w:sz="4" w:space="0" w:color="000000"/>
              <w:right w:val="single" w:sz="4" w:space="0" w:color="000000"/>
            </w:tcBorders>
          </w:tcPr>
          <w:p w:rsidR="00EE3E54" w:rsidRPr="007F4757" w:rsidRDefault="00CF146E" w:rsidP="00CF146E">
            <w:pPr>
              <w:ind w:left="360"/>
              <w:contextualSpacing/>
              <w:jc w:val="center"/>
              <w:rPr>
                <w:rFonts w:eastAsia="MS Mincho"/>
                <w:sz w:val="20"/>
              </w:rPr>
            </w:pPr>
            <w:r>
              <w:rPr>
                <w:rFonts w:eastAsia="MS Mincho"/>
                <w:sz w:val="20"/>
              </w:rPr>
              <w:t>5</w:t>
            </w:r>
          </w:p>
        </w:tc>
        <w:tc>
          <w:tcPr>
            <w:tcW w:w="2552" w:type="dxa"/>
            <w:tcBorders>
              <w:top w:val="single" w:sz="4" w:space="0" w:color="000000"/>
              <w:left w:val="single" w:sz="4" w:space="0" w:color="000000"/>
              <w:bottom w:val="single" w:sz="4" w:space="0" w:color="000000"/>
              <w:right w:val="single" w:sz="4" w:space="0" w:color="000000"/>
            </w:tcBorders>
          </w:tcPr>
          <w:p w:rsidR="00EE3E54" w:rsidRPr="007F4757" w:rsidRDefault="00EE3E54" w:rsidP="0026450D">
            <w:pPr>
              <w:contextualSpacing/>
              <w:rPr>
                <w:rFonts w:eastAsia="MS Mincho"/>
                <w:sz w:val="20"/>
              </w:rPr>
            </w:pPr>
            <w:r w:rsidRPr="007F4757">
              <w:rPr>
                <w:rFonts w:eastAsia="MS Mincho"/>
                <w:sz w:val="20"/>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EE3E54" w:rsidRPr="007F4757" w:rsidRDefault="00EE3E54" w:rsidP="0026450D">
            <w:pPr>
              <w:contextualSpacing/>
              <w:jc w:val="center"/>
              <w:rPr>
                <w:rFonts w:eastAsia="MS Mincho"/>
              </w:rPr>
            </w:pPr>
            <w:r>
              <w:rPr>
                <w:rFonts w:eastAsia="MS Mincho"/>
              </w:rPr>
              <w:t>39,1</w:t>
            </w:r>
          </w:p>
        </w:tc>
        <w:tc>
          <w:tcPr>
            <w:tcW w:w="2315" w:type="dxa"/>
            <w:tcBorders>
              <w:top w:val="single" w:sz="4" w:space="0" w:color="000000"/>
              <w:left w:val="single" w:sz="4" w:space="0" w:color="000000"/>
              <w:bottom w:val="single" w:sz="4" w:space="0" w:color="000000"/>
            </w:tcBorders>
          </w:tcPr>
          <w:p w:rsidR="00EE3E54" w:rsidRPr="007F4757" w:rsidRDefault="00EE3E54" w:rsidP="0026450D">
            <w:pPr>
              <w:contextualSpacing/>
              <w:jc w:val="center"/>
              <w:rPr>
                <w:rFonts w:eastAsia="MS Mincho"/>
              </w:rPr>
            </w:pPr>
            <w:r>
              <w:rPr>
                <w:rFonts w:eastAsia="MS Mincho"/>
              </w:rPr>
              <w:t>38,2</w:t>
            </w:r>
          </w:p>
        </w:tc>
        <w:tc>
          <w:tcPr>
            <w:tcW w:w="2031" w:type="dxa"/>
            <w:vMerge/>
            <w:tcBorders>
              <w:bottom w:val="single" w:sz="4" w:space="0" w:color="000000"/>
            </w:tcBorders>
          </w:tcPr>
          <w:p w:rsidR="00EE3E54" w:rsidRPr="007F4757" w:rsidRDefault="00EE3E54" w:rsidP="0026450D">
            <w:pPr>
              <w:contextualSpacing/>
              <w:jc w:val="center"/>
              <w:rPr>
                <w:rFonts w:eastAsia="MS Mincho"/>
              </w:rPr>
            </w:pPr>
          </w:p>
        </w:tc>
      </w:tr>
    </w:tbl>
    <w:p w:rsidR="00EE3E54" w:rsidRDefault="00EE3E54" w:rsidP="00EE3E54">
      <w:pPr>
        <w:tabs>
          <w:tab w:val="left" w:pos="709"/>
        </w:tabs>
        <w:jc w:val="both"/>
      </w:pPr>
    </w:p>
    <w:p w:rsidR="00CF146E" w:rsidRPr="007F4757" w:rsidRDefault="00CF146E" w:rsidP="00CF146E">
      <w:pPr>
        <w:keepNext/>
        <w:spacing w:after="200"/>
        <w:jc w:val="right"/>
        <w:rPr>
          <w:bCs/>
          <w:i/>
          <w:sz w:val="18"/>
          <w:szCs w:val="18"/>
        </w:rPr>
      </w:pPr>
      <w:r w:rsidRPr="007F4757">
        <w:rPr>
          <w:bCs/>
          <w:i/>
          <w:sz w:val="18"/>
          <w:szCs w:val="18"/>
        </w:rPr>
        <w:t xml:space="preserve">Таблица </w:t>
      </w:r>
      <w:r>
        <w:rPr>
          <w:bCs/>
          <w:i/>
          <w:sz w:val="18"/>
          <w:szCs w:val="18"/>
        </w:rPr>
        <w:t>9</w:t>
      </w:r>
      <w:r w:rsidRPr="007F4757">
        <w:rPr>
          <w:bCs/>
          <w:i/>
          <w:sz w:val="18"/>
          <w:szCs w:val="18"/>
        </w:rPr>
        <w:noBreakHyphen/>
      </w:r>
      <w:r>
        <w:rPr>
          <w:bCs/>
          <w:i/>
          <w:sz w:val="18"/>
          <w:szCs w:val="18"/>
        </w:rPr>
        <w:t>3</w:t>
      </w:r>
    </w:p>
    <w:tbl>
      <w:tblPr>
        <w:tblW w:w="8789" w:type="dxa"/>
        <w:tblInd w:w="137" w:type="dxa"/>
        <w:tblLook w:val="04A0" w:firstRow="1" w:lastRow="0" w:firstColumn="1" w:lastColumn="0" w:noHBand="0" w:noVBand="1"/>
      </w:tblPr>
      <w:tblGrid>
        <w:gridCol w:w="602"/>
        <w:gridCol w:w="3651"/>
        <w:gridCol w:w="1434"/>
        <w:gridCol w:w="1418"/>
        <w:gridCol w:w="1684"/>
      </w:tblGrid>
      <w:tr w:rsidR="00EE3E54" w:rsidRPr="008E0D67" w:rsidTr="00CF146E">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Средний балл по предметам (ЕГЭ) в разрезе ОО района</w:t>
            </w:r>
          </w:p>
        </w:tc>
      </w:tr>
      <w:tr w:rsidR="00EE3E54" w:rsidRPr="008E0D67" w:rsidTr="00CF146E">
        <w:trPr>
          <w:trHeight w:val="317"/>
        </w:trPr>
        <w:tc>
          <w:tcPr>
            <w:tcW w:w="8789" w:type="dxa"/>
            <w:gridSpan w:val="5"/>
            <w:tcBorders>
              <w:top w:val="nil"/>
              <w:left w:val="single" w:sz="4" w:space="0" w:color="auto"/>
              <w:bottom w:val="single" w:sz="4" w:space="0" w:color="auto"/>
              <w:right w:val="single" w:sz="4" w:space="0" w:color="000000"/>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  </w:t>
            </w:r>
          </w:p>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Биология</w:t>
            </w:r>
          </w:p>
        </w:tc>
      </w:tr>
      <w:tr w:rsidR="00EE3E54" w:rsidRPr="008E0D67" w:rsidTr="00CF146E">
        <w:trPr>
          <w:trHeight w:val="615"/>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 </w:t>
            </w:r>
            <w:r>
              <w:rPr>
                <w:rFonts w:eastAsia="Times New Roman"/>
                <w:color w:val="000000"/>
                <w:sz w:val="20"/>
                <w:szCs w:val="20"/>
              </w:rPr>
              <w:t>Код</w:t>
            </w:r>
          </w:p>
        </w:tc>
        <w:tc>
          <w:tcPr>
            <w:tcW w:w="3651" w:type="dxa"/>
            <w:tcBorders>
              <w:top w:val="nil"/>
              <w:left w:val="nil"/>
              <w:bottom w:val="single" w:sz="4" w:space="0" w:color="auto"/>
              <w:right w:val="single" w:sz="4" w:space="0" w:color="auto"/>
            </w:tcBorders>
            <w:shd w:val="clear" w:color="auto" w:fill="auto"/>
            <w:vAlign w:val="bottom"/>
            <w:hideMark/>
          </w:tcPr>
          <w:p w:rsidR="00EE3E54" w:rsidRPr="008E0D67" w:rsidRDefault="00EE3E54" w:rsidP="0026450D">
            <w:pPr>
              <w:jc w:val="center"/>
              <w:rPr>
                <w:rFonts w:eastAsia="Times New Roman"/>
                <w:color w:val="000000"/>
                <w:sz w:val="20"/>
                <w:szCs w:val="20"/>
              </w:rPr>
            </w:pPr>
            <w:r>
              <w:rPr>
                <w:rFonts w:eastAsia="Times New Roman"/>
                <w:color w:val="000000"/>
                <w:sz w:val="20"/>
                <w:szCs w:val="20"/>
              </w:rPr>
              <w:t>Наименование ОО</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bidi/>
              <w:jc w:val="center"/>
              <w:rPr>
                <w:rFonts w:eastAsia="Times New Roman"/>
                <w:color w:val="000000"/>
                <w:sz w:val="20"/>
                <w:szCs w:val="20"/>
              </w:rPr>
            </w:pPr>
            <w:r w:rsidRPr="008E0D67">
              <w:rPr>
                <w:rFonts w:eastAsia="Times New Roman"/>
                <w:color w:val="000000"/>
                <w:sz w:val="20"/>
                <w:szCs w:val="20"/>
                <w:rtl/>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bidi/>
              <w:jc w:val="center"/>
              <w:rPr>
                <w:rFonts w:eastAsia="Times New Roman"/>
                <w:color w:val="000000"/>
                <w:sz w:val="20"/>
                <w:szCs w:val="20"/>
                <w:rtl/>
              </w:rPr>
            </w:pPr>
            <w:r w:rsidRPr="008E0D67">
              <w:rPr>
                <w:rFonts w:eastAsia="Times New Roman"/>
                <w:color w:val="000000"/>
                <w:sz w:val="20"/>
                <w:szCs w:val="20"/>
                <w:rtl/>
              </w:rPr>
              <w:t>2021</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tl/>
              </w:rPr>
            </w:pPr>
            <w:r w:rsidRPr="008E0D67">
              <w:rPr>
                <w:rFonts w:eastAsia="Times New Roman"/>
                <w:color w:val="000000"/>
                <w:sz w:val="22"/>
                <w:szCs w:val="22"/>
              </w:rPr>
              <w:t>2022</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340</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Бортойская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341</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Бургуйская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42,0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342</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Дабатуйская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343</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Дутулурская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38,0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46,0</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21</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344</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Енгорбойская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48,0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38,8</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49</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345</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Ехэ-Цакирская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346</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 xml:space="preserve">Михайловская СОШ </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45,0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46,0</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33</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347</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Мылинская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50,0</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52</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348</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Нуртинская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349</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Санагинская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56,0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37,7</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350</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Улекчинская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37,0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39,3</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351</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Улентуйская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352</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Усть-Бургалтайская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23,0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18,0</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353</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Утатуйская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354</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Хамнейская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64,0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39</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355</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Харацайская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356</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Хуртагинская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42,0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27,6</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52</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357</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Цаган-Моринская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66,0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21,0</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358</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Цакирская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36,0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359</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Цакирская СОШИХЭН</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360</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Шара-Азаргинская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48,0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27</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361</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Баянгольская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43,0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362</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Закаменская СОШ № 1</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48,0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57,5</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364</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СОШ № 4 г.Закаменск</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14</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365</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СОШ № 5 г.Закаменск</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48,5</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54</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jc w:val="right"/>
              <w:rPr>
                <w:rFonts w:eastAsia="Times New Roman"/>
                <w:color w:val="000000"/>
                <w:sz w:val="20"/>
                <w:szCs w:val="20"/>
              </w:rPr>
            </w:pPr>
            <w:r w:rsidRPr="008E0D67">
              <w:rPr>
                <w:rFonts w:eastAsia="Times New Roman"/>
                <w:color w:val="000000"/>
                <w:sz w:val="20"/>
                <w:szCs w:val="20"/>
              </w:rPr>
              <w:t>366</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Холтосонская СОШ</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0"/>
                <w:szCs w:val="20"/>
              </w:rPr>
            </w:pPr>
            <w:r w:rsidRPr="008E0D67">
              <w:rPr>
                <w:rFonts w:eastAsia="Times New Roman"/>
                <w:color w:val="000000"/>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color w:val="000000"/>
                <w:sz w:val="22"/>
                <w:szCs w:val="22"/>
              </w:rPr>
            </w:pPr>
            <w:r w:rsidRPr="008E0D67">
              <w:rPr>
                <w:rFonts w:eastAsia="Times New Roman"/>
                <w:color w:val="000000"/>
                <w:sz w:val="22"/>
                <w:szCs w:val="22"/>
              </w:rPr>
              <w:t>41</w:t>
            </w:r>
          </w:p>
        </w:tc>
      </w:tr>
      <w:tr w:rsidR="00EE3E54" w:rsidRPr="008E0D67" w:rsidTr="00CF146E">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color w:val="000000"/>
                <w:sz w:val="20"/>
                <w:szCs w:val="20"/>
              </w:rPr>
            </w:pPr>
            <w:r w:rsidRPr="008E0D67">
              <w:rPr>
                <w:rFonts w:eastAsia="Times New Roman"/>
                <w:color w:val="000000"/>
                <w:sz w:val="20"/>
                <w:szCs w:val="20"/>
              </w:rPr>
              <w:t> </w:t>
            </w:r>
          </w:p>
        </w:tc>
        <w:tc>
          <w:tcPr>
            <w:tcW w:w="3651"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rPr>
                <w:rFonts w:eastAsia="Times New Roman"/>
                <w:b/>
                <w:bCs/>
                <w:color w:val="000000"/>
                <w:sz w:val="20"/>
                <w:szCs w:val="20"/>
              </w:rPr>
            </w:pPr>
            <w:r w:rsidRPr="008E0D67">
              <w:rPr>
                <w:rFonts w:eastAsia="Times New Roman"/>
                <w:b/>
                <w:bCs/>
                <w:color w:val="000000"/>
                <w:sz w:val="20"/>
                <w:szCs w:val="20"/>
              </w:rPr>
              <w:t>по району</w:t>
            </w:r>
          </w:p>
        </w:tc>
        <w:tc>
          <w:tcPr>
            <w:tcW w:w="143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b/>
                <w:bCs/>
                <w:color w:val="000000"/>
                <w:sz w:val="20"/>
                <w:szCs w:val="20"/>
              </w:rPr>
            </w:pPr>
            <w:r w:rsidRPr="008E0D67">
              <w:rPr>
                <w:rFonts w:eastAsia="Times New Roman"/>
                <w:b/>
                <w:bCs/>
                <w:color w:val="000000"/>
                <w:sz w:val="20"/>
                <w:szCs w:val="20"/>
              </w:rPr>
              <w:t>45,0</w:t>
            </w:r>
          </w:p>
        </w:tc>
        <w:tc>
          <w:tcPr>
            <w:tcW w:w="1418"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b/>
                <w:bCs/>
                <w:color w:val="000000"/>
                <w:sz w:val="20"/>
                <w:szCs w:val="20"/>
              </w:rPr>
            </w:pPr>
            <w:r w:rsidRPr="008E0D67">
              <w:rPr>
                <w:rFonts w:eastAsia="Times New Roman"/>
                <w:b/>
                <w:bCs/>
                <w:color w:val="000000"/>
                <w:sz w:val="20"/>
                <w:szCs w:val="20"/>
              </w:rPr>
              <w:t>39,1</w:t>
            </w:r>
          </w:p>
        </w:tc>
        <w:tc>
          <w:tcPr>
            <w:tcW w:w="1684" w:type="dxa"/>
            <w:tcBorders>
              <w:top w:val="nil"/>
              <w:left w:val="nil"/>
              <w:bottom w:val="single" w:sz="4" w:space="0" w:color="auto"/>
              <w:right w:val="single" w:sz="4" w:space="0" w:color="auto"/>
            </w:tcBorders>
            <w:shd w:val="clear" w:color="auto" w:fill="auto"/>
            <w:noWrap/>
            <w:vAlign w:val="bottom"/>
            <w:hideMark/>
          </w:tcPr>
          <w:p w:rsidR="00EE3E54" w:rsidRPr="008E0D67" w:rsidRDefault="00EE3E54" w:rsidP="0026450D">
            <w:pPr>
              <w:jc w:val="center"/>
              <w:rPr>
                <w:rFonts w:eastAsia="Times New Roman"/>
                <w:b/>
                <w:bCs/>
                <w:color w:val="000000"/>
                <w:sz w:val="22"/>
                <w:szCs w:val="22"/>
              </w:rPr>
            </w:pPr>
            <w:r w:rsidRPr="008E0D67">
              <w:rPr>
                <w:rFonts w:eastAsia="Times New Roman"/>
                <w:b/>
                <w:bCs/>
                <w:color w:val="000000"/>
                <w:sz w:val="22"/>
                <w:szCs w:val="22"/>
              </w:rPr>
              <w:t>38,2</w:t>
            </w:r>
          </w:p>
        </w:tc>
      </w:tr>
    </w:tbl>
    <w:p w:rsidR="00EE3E54" w:rsidRPr="007F4757" w:rsidRDefault="00EE3E54" w:rsidP="00EE3E54">
      <w:pPr>
        <w:tabs>
          <w:tab w:val="left" w:pos="709"/>
        </w:tabs>
        <w:jc w:val="both"/>
      </w:pPr>
    </w:p>
    <w:p w:rsidR="00EE3E54" w:rsidRPr="00CF146E" w:rsidRDefault="00EE3E54" w:rsidP="00CF146E">
      <w:pPr>
        <w:pStyle w:val="a3"/>
        <w:keepNext/>
        <w:keepLines/>
        <w:numPr>
          <w:ilvl w:val="1"/>
          <w:numId w:val="20"/>
        </w:numPr>
        <w:tabs>
          <w:tab w:val="left" w:pos="567"/>
        </w:tabs>
        <w:spacing w:before="200"/>
        <w:outlineLvl w:val="2"/>
        <w:rPr>
          <w:rFonts w:ascii="Times New Roman" w:eastAsia="SimSun" w:hAnsi="Times New Roman"/>
          <w:b/>
          <w:bCs/>
          <w:sz w:val="28"/>
        </w:rPr>
      </w:pPr>
      <w:r w:rsidRPr="00CF146E">
        <w:rPr>
          <w:rFonts w:ascii="Times New Roman" w:eastAsia="SimSun" w:hAnsi="Times New Roman"/>
          <w:b/>
          <w:bCs/>
          <w:sz w:val="28"/>
        </w:rPr>
        <w:t>ВЫВОДЫ о характере изменения результатов ЕГЭ по предмету</w:t>
      </w:r>
    </w:p>
    <w:p w:rsidR="00EE3E54" w:rsidRPr="007F4757" w:rsidRDefault="00EE3E54" w:rsidP="00CF146E">
      <w:pPr>
        <w:keepNext/>
        <w:keepLines/>
        <w:numPr>
          <w:ilvl w:val="1"/>
          <w:numId w:val="6"/>
        </w:numPr>
        <w:spacing w:before="40"/>
        <w:ind w:firstLine="709"/>
        <w:jc w:val="both"/>
        <w:outlineLvl w:val="1"/>
        <w:rPr>
          <w:rFonts w:eastAsia="SimSun"/>
        </w:rPr>
      </w:pPr>
      <w:r w:rsidRPr="007F4757">
        <w:rPr>
          <w:rFonts w:eastAsia="SimSun"/>
          <w:b/>
        </w:rPr>
        <w:t>1.</w:t>
      </w:r>
      <w:r w:rsidRPr="007F4757">
        <w:rPr>
          <w:rFonts w:eastAsia="SimSun"/>
        </w:rPr>
        <w:t xml:space="preserve"> Средний тестовый балл в 2021 году </w:t>
      </w:r>
      <w:r>
        <w:rPr>
          <w:rFonts w:eastAsia="SimSun"/>
        </w:rPr>
        <w:t>–</w:t>
      </w:r>
      <w:r w:rsidRPr="007F4757">
        <w:rPr>
          <w:rFonts w:eastAsia="SimSun"/>
        </w:rPr>
        <w:t xml:space="preserve"> </w:t>
      </w:r>
      <w:r>
        <w:rPr>
          <w:rFonts w:eastAsia="SimSun"/>
        </w:rPr>
        <w:t>39,1</w:t>
      </w:r>
      <w:r w:rsidRPr="007F4757">
        <w:rPr>
          <w:rFonts w:eastAsia="SimSun"/>
        </w:rPr>
        <w:t>, в 202</w:t>
      </w:r>
      <w:r>
        <w:rPr>
          <w:rFonts w:eastAsia="SimSun"/>
        </w:rPr>
        <w:t>2</w:t>
      </w:r>
      <w:r w:rsidRPr="007F4757">
        <w:rPr>
          <w:rFonts w:eastAsia="SimSun"/>
        </w:rPr>
        <w:t xml:space="preserve"> году </w:t>
      </w:r>
      <w:r>
        <w:rPr>
          <w:rFonts w:eastAsia="SimSun"/>
        </w:rPr>
        <w:t>–</w:t>
      </w:r>
      <w:r w:rsidRPr="007F4757">
        <w:rPr>
          <w:rFonts w:eastAsia="SimSun"/>
        </w:rPr>
        <w:t xml:space="preserve"> </w:t>
      </w:r>
      <w:r>
        <w:rPr>
          <w:rFonts w:eastAsia="SimSun"/>
        </w:rPr>
        <w:t>38,2</w:t>
      </w:r>
      <w:r w:rsidRPr="007F4757">
        <w:rPr>
          <w:rFonts w:eastAsia="SimSun"/>
        </w:rPr>
        <w:t xml:space="preserve">. Наблюдается уменьшение среднего ТБ на </w:t>
      </w:r>
      <w:r>
        <w:rPr>
          <w:rFonts w:eastAsia="SimSun"/>
        </w:rPr>
        <w:t>-0,9</w:t>
      </w:r>
      <w:r w:rsidRPr="007F4757">
        <w:rPr>
          <w:rFonts w:eastAsia="SimSun"/>
        </w:rPr>
        <w:t xml:space="preserve"> балла в сравнении с прошлым годом, что объясняется:</w:t>
      </w:r>
    </w:p>
    <w:p w:rsidR="00EE3E54" w:rsidRPr="007F4757" w:rsidRDefault="00EE3E54" w:rsidP="00CF146E">
      <w:pPr>
        <w:keepNext/>
        <w:keepLines/>
        <w:numPr>
          <w:ilvl w:val="1"/>
          <w:numId w:val="6"/>
        </w:numPr>
        <w:spacing w:before="40"/>
        <w:ind w:firstLine="709"/>
        <w:jc w:val="both"/>
        <w:outlineLvl w:val="1"/>
        <w:rPr>
          <w:rFonts w:eastAsia="SimSun"/>
        </w:rPr>
      </w:pPr>
      <w:r w:rsidRPr="007F4757">
        <w:rPr>
          <w:rFonts w:eastAsia="SimSun"/>
        </w:rPr>
        <w:t>- изменением подходов к оцениванию развернутых ответов выпускников;</w:t>
      </w:r>
    </w:p>
    <w:p w:rsidR="00EE3E54" w:rsidRPr="007F4757" w:rsidRDefault="00EE3E54" w:rsidP="00CF146E">
      <w:pPr>
        <w:ind w:firstLine="709"/>
        <w:jc w:val="both"/>
      </w:pPr>
      <w:r w:rsidRPr="007F4757">
        <w:t>- усложнением заданий линий 25,26, нестандартным подходом к решению заданных ситуаций;</w:t>
      </w:r>
    </w:p>
    <w:p w:rsidR="00EE3E54" w:rsidRPr="007F4757" w:rsidRDefault="00EE3E54" w:rsidP="00CF146E">
      <w:pPr>
        <w:ind w:firstLine="709"/>
        <w:jc w:val="both"/>
      </w:pPr>
      <w:r w:rsidRPr="007F4757">
        <w:t>- большей направленностью заданий на практикоориентированный подход;</w:t>
      </w:r>
    </w:p>
    <w:p w:rsidR="00EE3E54" w:rsidRPr="007F4757" w:rsidRDefault="00EE3E54" w:rsidP="00CF146E">
      <w:pPr>
        <w:ind w:firstLine="709"/>
        <w:jc w:val="both"/>
      </w:pPr>
      <w:r w:rsidRPr="007F4757">
        <w:t>- исключено задание на дополнение схемы (линия 1); вместо него включено задание, проверяющие умение прогнозировать результаты эксперимента, построенное на знаниях из области физиологии клеток и организмов разных царств живой природы;</w:t>
      </w:r>
    </w:p>
    <w:p w:rsidR="00EE3E54" w:rsidRPr="007F4757" w:rsidRDefault="00EE3E54" w:rsidP="00CF146E">
      <w:pPr>
        <w:ind w:firstLine="709"/>
        <w:jc w:val="both"/>
      </w:pPr>
      <w:r w:rsidRPr="007F4757">
        <w:t>- задания, проверяющие знания и умения по темам «Клетка как биологическая система» и «Организм как биологическая система», объединены в единый модуль (линии 5–8), при этом в рамках блока всегда два задания проверяют знания и умения по теме «Клетка как биологическая система», а два – по теме «Организм как биологическая система»;</w:t>
      </w:r>
    </w:p>
    <w:p w:rsidR="00EE3E54" w:rsidRPr="007F4757" w:rsidRDefault="00EE3E54" w:rsidP="00CF146E">
      <w:pPr>
        <w:ind w:firstLine="709"/>
        <w:jc w:val="both"/>
      </w:pPr>
      <w:r w:rsidRPr="007F4757">
        <w:t xml:space="preserve">- в части 2 практико-ориентированные задания (линия 22) видоизменены таким образом, что они проверяют знания и умения в рамках планирования, проведения и анализа результата эксперимента; задания оцениваются </w:t>
      </w:r>
      <w:r>
        <w:t xml:space="preserve">в </w:t>
      </w:r>
      <w:r w:rsidRPr="007F4757">
        <w:t>3 балла вместо 2 в 2021 году.</w:t>
      </w:r>
      <w:r w:rsidRPr="007F4757">
        <w:tab/>
      </w:r>
    </w:p>
    <w:p w:rsidR="00EE3E54" w:rsidRPr="007F4757" w:rsidRDefault="00EE3E54" w:rsidP="00CF146E">
      <w:pPr>
        <w:keepNext/>
        <w:keepLines/>
        <w:numPr>
          <w:ilvl w:val="1"/>
          <w:numId w:val="6"/>
        </w:numPr>
        <w:spacing w:before="40"/>
        <w:ind w:firstLine="709"/>
        <w:jc w:val="both"/>
        <w:outlineLvl w:val="1"/>
        <w:rPr>
          <w:rFonts w:eastAsia="SimSun"/>
          <w:b/>
          <w:bCs/>
          <w:vanish/>
          <w:sz w:val="28"/>
        </w:rPr>
      </w:pPr>
      <w:r w:rsidRPr="007F4757">
        <w:rPr>
          <w:rFonts w:eastAsia="SimSun"/>
          <w:b/>
        </w:rPr>
        <w:t>2.</w:t>
      </w:r>
      <w:r w:rsidRPr="007F4757">
        <w:rPr>
          <w:rFonts w:eastAsia="SimSun"/>
        </w:rPr>
        <w:t xml:space="preserve"> </w:t>
      </w:r>
    </w:p>
    <w:p w:rsidR="00EE3E54" w:rsidRDefault="00EE3E54" w:rsidP="00CF146E">
      <w:pPr>
        <w:ind w:firstLine="709"/>
        <w:jc w:val="both"/>
      </w:pPr>
      <w:r>
        <w:t xml:space="preserve">Основными причинами допускаемых ошибок участниками ЕГЭ считаем: </w:t>
      </w:r>
    </w:p>
    <w:p w:rsidR="00EE3E54" w:rsidRDefault="00EE3E54" w:rsidP="00CF146E">
      <w:pPr>
        <w:ind w:firstLine="709"/>
        <w:jc w:val="both"/>
      </w:pPr>
      <w:r>
        <w:t xml:space="preserve">– невнимательное прочтение инструкций к каждому типу заданий; </w:t>
      </w:r>
    </w:p>
    <w:p w:rsidR="00EE3E54" w:rsidRDefault="00EE3E54" w:rsidP="00CF146E">
      <w:pPr>
        <w:ind w:firstLine="709"/>
        <w:jc w:val="both"/>
      </w:pPr>
      <w:r>
        <w:t xml:space="preserve">– невнимательное прочтение вопросов каждого задания; </w:t>
      </w:r>
    </w:p>
    <w:p w:rsidR="00EE3E54" w:rsidRDefault="00EE3E54" w:rsidP="00CF146E">
      <w:pPr>
        <w:ind w:firstLine="709"/>
        <w:jc w:val="both"/>
      </w:pPr>
      <w:r>
        <w:t xml:space="preserve">– отсутствие знаний по ряду тем обязательного учебного материала (особенно по разделам: генетика, цитология, курсу ботаники, анатомии и физиологии человека, экологии) и умений их использовать при развернутом ответе на задание; </w:t>
      </w:r>
    </w:p>
    <w:p w:rsidR="00EE3E54" w:rsidRDefault="00EE3E54" w:rsidP="00CF146E">
      <w:pPr>
        <w:ind w:firstLine="709"/>
        <w:jc w:val="both"/>
      </w:pPr>
      <w:r>
        <w:t>– неумение выделить главное в формулировке задания, провести его анализ;</w:t>
      </w:r>
    </w:p>
    <w:p w:rsidR="00EE3E54" w:rsidRDefault="00EE3E54" w:rsidP="00CF146E">
      <w:pPr>
        <w:ind w:firstLine="709"/>
        <w:jc w:val="both"/>
      </w:pPr>
      <w:r>
        <w:t xml:space="preserve">– несформированность умения работать с текстом, выделить в нем ошибочные суждения; </w:t>
      </w:r>
    </w:p>
    <w:p w:rsidR="00EE3E54" w:rsidRDefault="00EE3E54" w:rsidP="00CF146E">
      <w:pPr>
        <w:ind w:firstLine="709"/>
        <w:jc w:val="both"/>
      </w:pPr>
      <w:r>
        <w:t>– несформированность умения определить по рисунку и схеме необходимую информацию;</w:t>
      </w:r>
    </w:p>
    <w:p w:rsidR="00EE3E54" w:rsidRDefault="00EE3E54" w:rsidP="00CF146E">
      <w:pPr>
        <w:ind w:firstLine="709"/>
        <w:jc w:val="both"/>
      </w:pPr>
      <w:r>
        <w:t>– отсутствие пояснений, доказательств, требуемых в заданиях с развернутым ответом;</w:t>
      </w:r>
    </w:p>
    <w:p w:rsidR="00EE3E54" w:rsidRDefault="00EE3E54" w:rsidP="00CF146E">
      <w:pPr>
        <w:ind w:firstLine="709"/>
        <w:jc w:val="both"/>
      </w:pPr>
      <w:r>
        <w:t xml:space="preserve">– затруднение в применении знаний в новой ситуации; </w:t>
      </w:r>
    </w:p>
    <w:p w:rsidR="00EE3E54" w:rsidRDefault="00EE3E54" w:rsidP="00CF146E">
      <w:pPr>
        <w:ind w:firstLine="709"/>
        <w:jc w:val="both"/>
      </w:pPr>
      <w:r>
        <w:t>– неумение устанавливать причинно-следственные связи, оценивать и прогнозировать биологические процессы, применять теоретические знания на практике;</w:t>
      </w:r>
    </w:p>
    <w:p w:rsidR="00EE3E54" w:rsidRDefault="00EE3E54" w:rsidP="00CF146E">
      <w:pPr>
        <w:ind w:firstLine="709"/>
        <w:jc w:val="both"/>
      </w:pPr>
      <w:r>
        <w:t>- отсутствие навыка работы с экзаменационными бланками;</w:t>
      </w:r>
    </w:p>
    <w:p w:rsidR="00EE3E54" w:rsidRDefault="00EE3E54" w:rsidP="00CF146E">
      <w:pPr>
        <w:ind w:firstLine="709"/>
        <w:jc w:val="both"/>
      </w:pPr>
      <w:r>
        <w:t>- недостаток самодисциплины, неумение распланировать отведенное время.</w:t>
      </w:r>
    </w:p>
    <w:p w:rsidR="00EE3E54" w:rsidRDefault="00EE3E54" w:rsidP="00CF146E">
      <w:pPr>
        <w:ind w:firstLine="709"/>
        <w:jc w:val="both"/>
      </w:pPr>
      <w:r>
        <w:t>Для большинства участников ЕГЭ, показавших низкий результат, характерно неумение грамотно формулировать развернутый ответ, недостатком выполнения заданий является ненаучное, «бытовое» объяснение явлений, о которых задается вопрос, что связано с недостатком знаний фактического материала. Вычленить в таких расплывчатых ответах правильные элементы достаточно сложно. Учащиеся при перечислении признаков объектов или процессов называют несущественные признаки или недостаточное количество признаков в контексте задания; понятия, процессы, явления не рассматривают на уровне биологических обобщений, их описание часто носит примитивный, околонаучный характер; допускают неточность в генетической символике, в написании схем скрещивания при решении генетических задач.</w:t>
      </w:r>
    </w:p>
    <w:p w:rsidR="00EE3E54" w:rsidRDefault="00EE3E54" w:rsidP="00CF146E">
      <w:pPr>
        <w:pStyle w:val="a3"/>
        <w:spacing w:after="0" w:line="240" w:lineRule="auto"/>
        <w:ind w:left="0" w:firstLine="709"/>
        <w:jc w:val="both"/>
        <w:rPr>
          <w:rFonts w:ascii="Times New Roman" w:hAnsi="Times New Roman"/>
          <w:sz w:val="24"/>
          <w:szCs w:val="24"/>
        </w:rPr>
      </w:pPr>
      <w:r w:rsidRPr="00E43980">
        <w:rPr>
          <w:rFonts w:ascii="Times New Roman" w:hAnsi="Times New Roman"/>
          <w:sz w:val="24"/>
          <w:szCs w:val="24"/>
        </w:rPr>
        <w:t xml:space="preserve">Анализ выполнения работ выпускниками выявил, что задания с множественным выбором ответа, на установление последовательности, соответствия, на анализ табличных и графических данных, по решению биологических задач по цитологии и генетике, на дополнение схемы, работа с изображением биологического объекта вызывают </w:t>
      </w:r>
      <w:r>
        <w:rPr>
          <w:rFonts w:ascii="Times New Roman" w:hAnsi="Times New Roman"/>
          <w:sz w:val="24"/>
          <w:szCs w:val="24"/>
        </w:rPr>
        <w:t xml:space="preserve">наибольшие </w:t>
      </w:r>
      <w:r w:rsidRPr="00E43980">
        <w:rPr>
          <w:rFonts w:ascii="Times New Roman" w:hAnsi="Times New Roman"/>
          <w:sz w:val="24"/>
          <w:szCs w:val="24"/>
        </w:rPr>
        <w:t>затруднения.</w:t>
      </w:r>
    </w:p>
    <w:p w:rsidR="00A8703C" w:rsidRDefault="00A8703C" w:rsidP="00A8703C">
      <w:pPr>
        <w:ind w:firstLine="709"/>
      </w:pPr>
    </w:p>
    <w:p w:rsidR="00483D11" w:rsidRPr="00483D11" w:rsidRDefault="00BD2630" w:rsidP="00483D11">
      <w:pPr>
        <w:pStyle w:val="3"/>
        <w:numPr>
          <w:ilvl w:val="0"/>
          <w:numId w:val="0"/>
        </w:numPr>
        <w:tabs>
          <w:tab w:val="left" w:pos="567"/>
        </w:tabs>
        <w:jc w:val="center"/>
        <w:rPr>
          <w:rStyle w:val="af6"/>
          <w:rFonts w:ascii="Times New Roman" w:hAnsi="Times New Roman"/>
          <w:b/>
          <w:bCs/>
          <w:sz w:val="32"/>
        </w:rPr>
      </w:pPr>
      <w:r w:rsidRPr="00483D11">
        <w:rPr>
          <w:rFonts w:ascii="Times New Roman" w:hAnsi="Times New Roman"/>
          <w:b w:val="0"/>
        </w:rPr>
        <w:t xml:space="preserve">Анализ результатов ЕГЭ </w:t>
      </w:r>
      <w:r w:rsidRPr="00483D11">
        <w:rPr>
          <w:rStyle w:val="af6"/>
          <w:rFonts w:ascii="Times New Roman" w:hAnsi="Times New Roman"/>
          <w:bCs/>
          <w:sz w:val="32"/>
        </w:rPr>
        <w:t xml:space="preserve">по </w:t>
      </w:r>
      <w:r w:rsidRPr="00483D11">
        <w:rPr>
          <w:rStyle w:val="af6"/>
          <w:rFonts w:ascii="Times New Roman" w:hAnsi="Times New Roman"/>
          <w:bCs/>
          <w:sz w:val="32"/>
          <w:u w:val="single"/>
        </w:rPr>
        <w:t>географии</w:t>
      </w:r>
      <w:r w:rsidR="00483D11" w:rsidRPr="00483D11">
        <w:rPr>
          <w:rStyle w:val="af6"/>
          <w:rFonts w:ascii="Times New Roman" w:hAnsi="Times New Roman"/>
          <w:b/>
          <w:bCs/>
          <w:sz w:val="32"/>
        </w:rPr>
        <w:t>.</w:t>
      </w:r>
    </w:p>
    <w:p w:rsidR="00BD2630" w:rsidRPr="00715B99" w:rsidRDefault="00BD2630" w:rsidP="00483D11">
      <w:pPr>
        <w:pStyle w:val="3"/>
        <w:numPr>
          <w:ilvl w:val="0"/>
          <w:numId w:val="20"/>
        </w:numPr>
        <w:tabs>
          <w:tab w:val="left" w:pos="567"/>
        </w:tabs>
        <w:rPr>
          <w:rFonts w:ascii="Times New Roman" w:hAnsi="Times New Roman"/>
        </w:rPr>
      </w:pPr>
      <w:r w:rsidRPr="00FC6BBF">
        <w:rPr>
          <w:rFonts w:ascii="Times New Roman" w:hAnsi="Times New Roman"/>
        </w:rPr>
        <w:t>Краткая характеристика КИМ по учебному предмету</w:t>
      </w:r>
      <w:r w:rsidR="00483D11">
        <w:rPr>
          <w:rFonts w:ascii="Times New Roman" w:hAnsi="Times New Roman"/>
        </w:rPr>
        <w:t>.</w:t>
      </w:r>
    </w:p>
    <w:p w:rsidR="00BD2630" w:rsidRDefault="00BD2630" w:rsidP="00483D11">
      <w:pPr>
        <w:tabs>
          <w:tab w:val="left" w:pos="0"/>
        </w:tabs>
        <w:ind w:firstLine="709"/>
        <w:contextualSpacing/>
        <w:jc w:val="both"/>
      </w:pPr>
      <w:r>
        <w:t xml:space="preserve">Содержание КИМ ЕГЭ с 2022 года  определяется на основе федерального государственного образовательного стандарта среднего общего образования (ФГОС) (приказ Министерства образования и науки Российской Федерации от 17.05.2012 № 413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с учётом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28.06.2016 № 2/16з)). </w:t>
      </w:r>
    </w:p>
    <w:p w:rsidR="00BD2630" w:rsidRPr="00A62A4C" w:rsidRDefault="00BD2630" w:rsidP="00483D11">
      <w:pPr>
        <w:tabs>
          <w:tab w:val="left" w:pos="0"/>
        </w:tabs>
        <w:ind w:firstLine="709"/>
        <w:contextualSpacing/>
        <w:jc w:val="both"/>
      </w:pPr>
      <w:r>
        <w:t>В связи с этим произошло изменение структуры КИМ по географии в 2022г.: о</w:t>
      </w:r>
      <w:r w:rsidRPr="00A62A4C">
        <w:t xml:space="preserve">бщее количество заданий </w:t>
      </w:r>
      <w:r w:rsidRPr="002B7B5D">
        <w:t>сокращено с 34 в 2021г. до 31 в 2022 году. Задания</w:t>
      </w:r>
      <w:r>
        <w:t xml:space="preserve"> 2022г. </w:t>
      </w:r>
      <w:r w:rsidR="00483D11">
        <w:t xml:space="preserve">различаются </w:t>
      </w:r>
      <w:r w:rsidR="00483D11" w:rsidRPr="00A62A4C">
        <w:t>формой</w:t>
      </w:r>
      <w:r w:rsidRPr="00A62A4C">
        <w:t xml:space="preserve"> и уровнем сложности. Работа содержит 22 задания с кратким ответом, ответами к которым являются число, последовательность цифр или слово (словосочетание). В экзаменационной работе представлены следующие разновидности заданий с кратким ответом:</w:t>
      </w:r>
    </w:p>
    <w:p w:rsidR="00BD2630" w:rsidRPr="00A62A4C" w:rsidRDefault="00BD2630" w:rsidP="00483D11">
      <w:pPr>
        <w:pStyle w:val="TableParagraph"/>
        <w:numPr>
          <w:ilvl w:val="0"/>
          <w:numId w:val="21"/>
        </w:numPr>
        <w:tabs>
          <w:tab w:val="left" w:pos="0"/>
          <w:tab w:val="left" w:pos="142"/>
        </w:tabs>
        <w:ind w:left="0" w:right="102" w:firstLine="709"/>
        <w:rPr>
          <w:sz w:val="24"/>
          <w:szCs w:val="24"/>
        </w:rPr>
      </w:pPr>
      <w:r w:rsidRPr="00A62A4C">
        <w:rPr>
          <w:sz w:val="24"/>
          <w:szCs w:val="24"/>
        </w:rPr>
        <w:t>задания, требующие записать ответ в виде числа;</w:t>
      </w:r>
    </w:p>
    <w:p w:rsidR="00BD2630" w:rsidRPr="00A62A4C" w:rsidRDefault="00BD2630" w:rsidP="00483D11">
      <w:pPr>
        <w:pStyle w:val="TableParagraph"/>
        <w:numPr>
          <w:ilvl w:val="0"/>
          <w:numId w:val="21"/>
        </w:numPr>
        <w:tabs>
          <w:tab w:val="left" w:pos="0"/>
          <w:tab w:val="left" w:pos="142"/>
        </w:tabs>
        <w:ind w:left="0" w:right="102" w:firstLine="709"/>
        <w:rPr>
          <w:sz w:val="24"/>
          <w:szCs w:val="24"/>
        </w:rPr>
      </w:pPr>
      <w:r w:rsidRPr="00A62A4C">
        <w:rPr>
          <w:sz w:val="24"/>
          <w:szCs w:val="24"/>
        </w:rPr>
        <w:t>задания, требующие записать ответ в виде слова;</w:t>
      </w:r>
    </w:p>
    <w:p w:rsidR="00BD2630" w:rsidRPr="00A62A4C" w:rsidRDefault="00BD2630" w:rsidP="00483D11">
      <w:pPr>
        <w:pStyle w:val="TableParagraph"/>
        <w:numPr>
          <w:ilvl w:val="0"/>
          <w:numId w:val="21"/>
        </w:numPr>
        <w:tabs>
          <w:tab w:val="left" w:pos="0"/>
          <w:tab w:val="left" w:pos="142"/>
        </w:tabs>
        <w:ind w:left="0" w:right="102" w:firstLine="709"/>
        <w:rPr>
          <w:sz w:val="24"/>
          <w:szCs w:val="24"/>
        </w:rPr>
      </w:pPr>
      <w:r w:rsidRPr="00A62A4C">
        <w:rPr>
          <w:sz w:val="24"/>
          <w:szCs w:val="24"/>
        </w:rPr>
        <w:t>задания на установление соответствия географических объектов и их характеристик;</w:t>
      </w:r>
    </w:p>
    <w:p w:rsidR="00BD2630" w:rsidRPr="00A62A4C" w:rsidRDefault="00BD2630" w:rsidP="00483D11">
      <w:pPr>
        <w:pStyle w:val="TableParagraph"/>
        <w:numPr>
          <w:ilvl w:val="0"/>
          <w:numId w:val="21"/>
        </w:numPr>
        <w:tabs>
          <w:tab w:val="left" w:pos="0"/>
          <w:tab w:val="left" w:pos="142"/>
        </w:tabs>
        <w:ind w:left="0" w:right="102" w:firstLine="709"/>
        <w:rPr>
          <w:sz w:val="24"/>
          <w:szCs w:val="24"/>
        </w:rPr>
      </w:pPr>
      <w:r w:rsidRPr="00A62A4C">
        <w:rPr>
          <w:sz w:val="24"/>
          <w:szCs w:val="24"/>
        </w:rPr>
        <w:t>задания, требующие вписать в текст на местах пропусков ответы из предложенного</w:t>
      </w:r>
      <w:r>
        <w:rPr>
          <w:sz w:val="24"/>
          <w:szCs w:val="24"/>
        </w:rPr>
        <w:t xml:space="preserve"> </w:t>
      </w:r>
      <w:r w:rsidRPr="00A62A4C">
        <w:rPr>
          <w:sz w:val="24"/>
          <w:szCs w:val="24"/>
        </w:rPr>
        <w:t>списка;</w:t>
      </w:r>
    </w:p>
    <w:p w:rsidR="00BD2630" w:rsidRPr="00A62A4C" w:rsidRDefault="00BD2630" w:rsidP="00483D11">
      <w:pPr>
        <w:pStyle w:val="TableParagraph"/>
        <w:numPr>
          <w:ilvl w:val="0"/>
          <w:numId w:val="21"/>
        </w:numPr>
        <w:tabs>
          <w:tab w:val="left" w:pos="0"/>
          <w:tab w:val="left" w:pos="142"/>
        </w:tabs>
        <w:ind w:left="0" w:right="102" w:firstLine="709"/>
        <w:rPr>
          <w:sz w:val="24"/>
          <w:szCs w:val="24"/>
        </w:rPr>
      </w:pPr>
      <w:r w:rsidRPr="00A62A4C">
        <w:rPr>
          <w:sz w:val="24"/>
          <w:szCs w:val="24"/>
        </w:rPr>
        <w:t>задания с выбором нескольких правильных ответов из предложенного списка;</w:t>
      </w:r>
    </w:p>
    <w:p w:rsidR="00BD2630" w:rsidRDefault="00BD2630" w:rsidP="00483D11">
      <w:pPr>
        <w:pStyle w:val="TableParagraph"/>
        <w:numPr>
          <w:ilvl w:val="0"/>
          <w:numId w:val="21"/>
        </w:numPr>
        <w:tabs>
          <w:tab w:val="left" w:pos="0"/>
          <w:tab w:val="left" w:pos="142"/>
        </w:tabs>
        <w:ind w:left="0" w:right="102" w:firstLine="709"/>
        <w:rPr>
          <w:sz w:val="24"/>
          <w:szCs w:val="24"/>
        </w:rPr>
      </w:pPr>
      <w:r w:rsidRPr="00A62A4C">
        <w:rPr>
          <w:sz w:val="24"/>
          <w:szCs w:val="24"/>
        </w:rPr>
        <w:t>задания на установление правильной последовательности элементов.</w:t>
      </w:r>
      <w:r>
        <w:rPr>
          <w:sz w:val="24"/>
          <w:szCs w:val="24"/>
        </w:rPr>
        <w:t xml:space="preserve"> </w:t>
      </w:r>
    </w:p>
    <w:p w:rsidR="00BD2630" w:rsidRPr="00A62A4C" w:rsidRDefault="00BD2630" w:rsidP="00483D11">
      <w:pPr>
        <w:pStyle w:val="TableParagraph"/>
        <w:tabs>
          <w:tab w:val="left" w:pos="142"/>
        </w:tabs>
        <w:ind w:left="0" w:right="102" w:firstLine="709"/>
        <w:rPr>
          <w:sz w:val="24"/>
          <w:szCs w:val="24"/>
        </w:rPr>
      </w:pPr>
      <w:r>
        <w:rPr>
          <w:sz w:val="24"/>
        </w:rPr>
        <w:tab/>
      </w:r>
      <w:r w:rsidRPr="00CB14E3">
        <w:rPr>
          <w:sz w:val="24"/>
        </w:rPr>
        <w:t>При этом увеличено</w:t>
      </w:r>
      <w:r w:rsidRPr="00CB14E3">
        <w:rPr>
          <w:spacing w:val="1"/>
          <w:sz w:val="24"/>
        </w:rPr>
        <w:t xml:space="preserve"> </w:t>
      </w:r>
      <w:r w:rsidRPr="00CB14E3">
        <w:rPr>
          <w:sz w:val="24"/>
        </w:rPr>
        <w:t>количество</w:t>
      </w:r>
      <w:r w:rsidRPr="00CB14E3">
        <w:rPr>
          <w:spacing w:val="-2"/>
          <w:sz w:val="24"/>
        </w:rPr>
        <w:t xml:space="preserve"> </w:t>
      </w:r>
      <w:r w:rsidRPr="00CB14E3">
        <w:rPr>
          <w:sz w:val="24"/>
        </w:rPr>
        <w:t>заданий с</w:t>
      </w:r>
      <w:r w:rsidRPr="00CB14E3">
        <w:rPr>
          <w:spacing w:val="-1"/>
          <w:sz w:val="24"/>
        </w:rPr>
        <w:t xml:space="preserve"> </w:t>
      </w:r>
      <w:r w:rsidRPr="00CB14E3">
        <w:rPr>
          <w:sz w:val="24"/>
        </w:rPr>
        <w:t>развёрнутым</w:t>
      </w:r>
      <w:r w:rsidRPr="00CB14E3">
        <w:rPr>
          <w:spacing w:val="-2"/>
          <w:sz w:val="24"/>
        </w:rPr>
        <w:t xml:space="preserve"> </w:t>
      </w:r>
      <w:r w:rsidRPr="00CB14E3">
        <w:rPr>
          <w:sz w:val="24"/>
        </w:rPr>
        <w:t xml:space="preserve">ответом. </w:t>
      </w:r>
      <w:r w:rsidRPr="00CB14E3">
        <w:rPr>
          <w:sz w:val="24"/>
          <w:szCs w:val="24"/>
        </w:rPr>
        <w:t>Работа содержит 9 заданий с развёрнутым ответом, в первом из которых ответом должен быть рисунок, а в остальных требуется записать полный и обоснованный ответ на поставленный вопрос. За выполнение каждого из заданий с развёрнутым ответом в зависимости от полноты и правильности ответа присваивается до 3 баллов.</w:t>
      </w:r>
      <w:r>
        <w:t xml:space="preserve"> </w:t>
      </w:r>
      <w:r w:rsidRPr="00CB14E3">
        <w:rPr>
          <w:sz w:val="24"/>
        </w:rPr>
        <w:t xml:space="preserve"> </w:t>
      </w:r>
    </w:p>
    <w:p w:rsidR="00BD2630" w:rsidRPr="00276A9B" w:rsidRDefault="00BD2630" w:rsidP="00483D11">
      <w:pPr>
        <w:pStyle w:val="TableParagraph"/>
        <w:tabs>
          <w:tab w:val="left" w:pos="0"/>
        </w:tabs>
        <w:ind w:left="0" w:right="96" w:firstLine="709"/>
        <w:rPr>
          <w:sz w:val="24"/>
          <w:szCs w:val="24"/>
        </w:rPr>
      </w:pPr>
      <w:r>
        <w:rPr>
          <w:sz w:val="24"/>
          <w:szCs w:val="24"/>
        </w:rPr>
        <w:tab/>
      </w:r>
      <w:r w:rsidRPr="00276A9B">
        <w:rPr>
          <w:sz w:val="24"/>
          <w:szCs w:val="24"/>
        </w:rPr>
        <w:t>Все</w:t>
      </w:r>
      <w:r w:rsidRPr="00276A9B">
        <w:rPr>
          <w:spacing w:val="1"/>
          <w:sz w:val="24"/>
          <w:szCs w:val="24"/>
        </w:rPr>
        <w:t xml:space="preserve"> </w:t>
      </w:r>
      <w:r w:rsidRPr="00276A9B">
        <w:rPr>
          <w:sz w:val="24"/>
          <w:szCs w:val="24"/>
        </w:rPr>
        <w:t>изменения</w:t>
      </w:r>
      <w:r w:rsidRPr="00276A9B">
        <w:rPr>
          <w:spacing w:val="1"/>
          <w:sz w:val="24"/>
          <w:szCs w:val="24"/>
        </w:rPr>
        <w:t xml:space="preserve"> </w:t>
      </w:r>
      <w:r w:rsidRPr="00276A9B">
        <w:rPr>
          <w:sz w:val="24"/>
          <w:szCs w:val="24"/>
        </w:rPr>
        <w:t>направлены</w:t>
      </w:r>
      <w:r>
        <w:rPr>
          <w:sz w:val="24"/>
          <w:szCs w:val="24"/>
        </w:rPr>
        <w:t xml:space="preserve">, </w:t>
      </w:r>
      <w:r w:rsidRPr="002B7B5D">
        <w:rPr>
          <w:sz w:val="24"/>
          <w:szCs w:val="24"/>
        </w:rPr>
        <w:t>по сравнению с предыдущими годами,</w:t>
      </w:r>
      <w:r>
        <w:rPr>
          <w:sz w:val="24"/>
          <w:szCs w:val="24"/>
        </w:rPr>
        <w:t xml:space="preserve"> </w:t>
      </w:r>
      <w:r w:rsidRPr="00276A9B">
        <w:rPr>
          <w:sz w:val="24"/>
          <w:szCs w:val="24"/>
        </w:rPr>
        <w:t>на</w:t>
      </w:r>
      <w:r w:rsidRPr="00276A9B">
        <w:rPr>
          <w:spacing w:val="1"/>
          <w:sz w:val="24"/>
          <w:szCs w:val="24"/>
        </w:rPr>
        <w:t xml:space="preserve"> </w:t>
      </w:r>
      <w:r w:rsidRPr="00276A9B">
        <w:rPr>
          <w:sz w:val="24"/>
          <w:szCs w:val="24"/>
        </w:rPr>
        <w:t>усиление</w:t>
      </w:r>
      <w:r w:rsidRPr="00276A9B">
        <w:rPr>
          <w:spacing w:val="1"/>
          <w:sz w:val="24"/>
          <w:szCs w:val="24"/>
        </w:rPr>
        <w:t xml:space="preserve"> </w:t>
      </w:r>
      <w:r w:rsidRPr="00276A9B">
        <w:rPr>
          <w:sz w:val="24"/>
          <w:szCs w:val="24"/>
        </w:rPr>
        <w:t>деятельностной</w:t>
      </w:r>
      <w:r w:rsidRPr="00276A9B">
        <w:rPr>
          <w:spacing w:val="1"/>
          <w:sz w:val="24"/>
          <w:szCs w:val="24"/>
        </w:rPr>
        <w:t xml:space="preserve"> </w:t>
      </w:r>
      <w:r w:rsidRPr="00276A9B">
        <w:rPr>
          <w:sz w:val="24"/>
          <w:szCs w:val="24"/>
        </w:rPr>
        <w:t>составляющей КИМ: применение умений и навыков анализа различной информации, решения</w:t>
      </w:r>
      <w:r w:rsidRPr="00276A9B">
        <w:rPr>
          <w:spacing w:val="1"/>
          <w:sz w:val="24"/>
          <w:szCs w:val="24"/>
        </w:rPr>
        <w:t xml:space="preserve"> </w:t>
      </w:r>
      <w:r w:rsidRPr="00276A9B">
        <w:rPr>
          <w:sz w:val="24"/>
          <w:szCs w:val="24"/>
        </w:rPr>
        <w:t>задач,</w:t>
      </w:r>
      <w:r w:rsidRPr="00276A9B">
        <w:rPr>
          <w:spacing w:val="-1"/>
          <w:sz w:val="24"/>
          <w:szCs w:val="24"/>
        </w:rPr>
        <w:t xml:space="preserve"> </w:t>
      </w:r>
      <w:r w:rsidRPr="00276A9B">
        <w:rPr>
          <w:sz w:val="24"/>
          <w:szCs w:val="24"/>
        </w:rPr>
        <w:t>в</w:t>
      </w:r>
      <w:r w:rsidRPr="00276A9B">
        <w:rPr>
          <w:spacing w:val="-2"/>
          <w:sz w:val="24"/>
          <w:szCs w:val="24"/>
        </w:rPr>
        <w:t xml:space="preserve"> </w:t>
      </w:r>
      <w:r w:rsidRPr="00276A9B">
        <w:rPr>
          <w:sz w:val="24"/>
          <w:szCs w:val="24"/>
        </w:rPr>
        <w:t>том числе</w:t>
      </w:r>
      <w:r w:rsidRPr="00276A9B">
        <w:rPr>
          <w:spacing w:val="-2"/>
          <w:sz w:val="24"/>
          <w:szCs w:val="24"/>
        </w:rPr>
        <w:t xml:space="preserve"> </w:t>
      </w:r>
      <w:r w:rsidRPr="00276A9B">
        <w:rPr>
          <w:sz w:val="24"/>
          <w:szCs w:val="24"/>
        </w:rPr>
        <w:t>практических, развернутого</w:t>
      </w:r>
      <w:r w:rsidRPr="00276A9B">
        <w:rPr>
          <w:spacing w:val="1"/>
          <w:sz w:val="24"/>
          <w:szCs w:val="24"/>
        </w:rPr>
        <w:t xml:space="preserve"> </w:t>
      </w:r>
      <w:r w:rsidRPr="00276A9B">
        <w:rPr>
          <w:sz w:val="24"/>
          <w:szCs w:val="24"/>
        </w:rPr>
        <w:t>объяснения,</w:t>
      </w:r>
      <w:r w:rsidRPr="00276A9B">
        <w:rPr>
          <w:spacing w:val="-1"/>
          <w:sz w:val="24"/>
          <w:szCs w:val="24"/>
        </w:rPr>
        <w:t xml:space="preserve"> </w:t>
      </w:r>
      <w:r w:rsidRPr="00276A9B">
        <w:rPr>
          <w:sz w:val="24"/>
          <w:szCs w:val="24"/>
        </w:rPr>
        <w:t>аргументации</w:t>
      </w:r>
      <w:r w:rsidRPr="00276A9B">
        <w:rPr>
          <w:spacing w:val="-2"/>
          <w:sz w:val="24"/>
          <w:szCs w:val="24"/>
        </w:rPr>
        <w:t xml:space="preserve"> </w:t>
      </w:r>
      <w:r w:rsidRPr="00276A9B">
        <w:rPr>
          <w:sz w:val="24"/>
          <w:szCs w:val="24"/>
        </w:rPr>
        <w:t>и</w:t>
      </w:r>
      <w:r w:rsidRPr="00276A9B">
        <w:rPr>
          <w:spacing w:val="-1"/>
          <w:sz w:val="24"/>
          <w:szCs w:val="24"/>
        </w:rPr>
        <w:t xml:space="preserve"> </w:t>
      </w:r>
      <w:r w:rsidRPr="00276A9B">
        <w:rPr>
          <w:sz w:val="24"/>
          <w:szCs w:val="24"/>
        </w:rPr>
        <w:t>др.</w:t>
      </w:r>
    </w:p>
    <w:p w:rsidR="00BD2630" w:rsidRPr="00FC6BBF" w:rsidRDefault="00BD2630" w:rsidP="00483D11">
      <w:pPr>
        <w:pStyle w:val="3"/>
        <w:numPr>
          <w:ilvl w:val="1"/>
          <w:numId w:val="20"/>
        </w:numPr>
        <w:tabs>
          <w:tab w:val="left" w:pos="142"/>
        </w:tabs>
        <w:rPr>
          <w:rFonts w:ascii="Times New Roman" w:hAnsi="Times New Roman"/>
        </w:rPr>
      </w:pPr>
      <w:r w:rsidRPr="00FC6BBF">
        <w:rPr>
          <w:rFonts w:ascii="Times New Roman" w:hAnsi="Times New Roman"/>
        </w:rPr>
        <w:t xml:space="preserve">Количество участников ЕГЭ по учебному предмету </w:t>
      </w:r>
      <w:r>
        <w:rPr>
          <w:rFonts w:ascii="Times New Roman" w:hAnsi="Times New Roman"/>
        </w:rPr>
        <w:t>в сравнении с результатами ЕГЭ- 2021г.</w:t>
      </w:r>
    </w:p>
    <w:p w:rsidR="00BD2630" w:rsidRPr="00AD3663" w:rsidRDefault="00BD2630" w:rsidP="00BD2630">
      <w:pPr>
        <w:pStyle w:val="af8"/>
        <w:keepNext/>
      </w:pPr>
      <w:r w:rsidRPr="00F579AB">
        <w:t xml:space="preserve">Таблица </w:t>
      </w:r>
      <w:r w:rsidR="00483D11">
        <w:t>10</w:t>
      </w:r>
      <w:r>
        <w:noBreakHyphen/>
      </w:r>
      <w:r>
        <w:fldChar w:fldCharType="begin"/>
      </w:r>
      <w:r>
        <w:instrText xml:space="preserve"> SEQ Таблица \* ARABIC \s 1 </w:instrText>
      </w:r>
      <w:r>
        <w:fldChar w:fldCharType="separate"/>
      </w:r>
      <w:r>
        <w:rPr>
          <w:noProof/>
        </w:rPr>
        <w:t>1</w:t>
      </w:r>
      <w:r>
        <w:rPr>
          <w:noProof/>
        </w:rPr>
        <w:fldChar w:fldCharType="end"/>
      </w:r>
    </w:p>
    <w:tbl>
      <w:tblPr>
        <w:tblW w:w="48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3372"/>
        <w:gridCol w:w="1667"/>
        <w:gridCol w:w="3217"/>
      </w:tblGrid>
      <w:tr w:rsidR="00BD2630" w:rsidRPr="00634251" w:rsidTr="00483D11">
        <w:tc>
          <w:tcPr>
            <w:tcW w:w="2539" w:type="pct"/>
            <w:gridSpan w:val="2"/>
          </w:tcPr>
          <w:p w:rsidR="00BD2630" w:rsidRPr="0016787E" w:rsidRDefault="00BD2630" w:rsidP="0026450D">
            <w:pPr>
              <w:tabs>
                <w:tab w:val="left" w:pos="10320"/>
              </w:tabs>
              <w:jc w:val="center"/>
              <w:rPr>
                <w:b/>
                <w:noProof/>
              </w:rPr>
            </w:pPr>
            <w:r w:rsidRPr="00634251">
              <w:rPr>
                <w:b/>
                <w:noProof/>
              </w:rPr>
              <w:t>20</w:t>
            </w:r>
            <w:r>
              <w:rPr>
                <w:b/>
                <w:noProof/>
                <w:lang w:val="en-US"/>
              </w:rPr>
              <w:t>2</w:t>
            </w:r>
            <w:r>
              <w:rPr>
                <w:b/>
                <w:noProof/>
              </w:rPr>
              <w:t>1 г.</w:t>
            </w:r>
          </w:p>
        </w:tc>
        <w:tc>
          <w:tcPr>
            <w:tcW w:w="2461" w:type="pct"/>
            <w:gridSpan w:val="2"/>
          </w:tcPr>
          <w:p w:rsidR="00BD2630" w:rsidRPr="00D65DF5" w:rsidRDefault="00BD2630" w:rsidP="0026450D">
            <w:pPr>
              <w:tabs>
                <w:tab w:val="left" w:pos="10320"/>
              </w:tabs>
              <w:jc w:val="center"/>
              <w:rPr>
                <w:b/>
                <w:noProof/>
              </w:rPr>
            </w:pPr>
            <w:r w:rsidRPr="00634251">
              <w:rPr>
                <w:b/>
                <w:noProof/>
              </w:rPr>
              <w:t>202</w:t>
            </w:r>
            <w:r>
              <w:rPr>
                <w:b/>
                <w:noProof/>
              </w:rPr>
              <w:t>2 г.</w:t>
            </w:r>
          </w:p>
        </w:tc>
      </w:tr>
      <w:tr w:rsidR="00BD2630" w:rsidRPr="00634251" w:rsidTr="00483D11">
        <w:tc>
          <w:tcPr>
            <w:tcW w:w="840" w:type="pct"/>
            <w:vAlign w:val="center"/>
          </w:tcPr>
          <w:p w:rsidR="00BD2630" w:rsidRPr="00634251" w:rsidRDefault="00BD2630" w:rsidP="0026450D">
            <w:pPr>
              <w:tabs>
                <w:tab w:val="left" w:pos="10320"/>
              </w:tabs>
              <w:jc w:val="center"/>
              <w:rPr>
                <w:noProof/>
              </w:rPr>
            </w:pPr>
            <w:r w:rsidRPr="00634251">
              <w:rPr>
                <w:noProof/>
              </w:rPr>
              <w:t>чел.</w:t>
            </w:r>
          </w:p>
        </w:tc>
        <w:tc>
          <w:tcPr>
            <w:tcW w:w="1698" w:type="pct"/>
            <w:vAlign w:val="center"/>
          </w:tcPr>
          <w:p w:rsidR="00BD2630" w:rsidRPr="00634251" w:rsidRDefault="00BD2630" w:rsidP="0026450D">
            <w:pPr>
              <w:tabs>
                <w:tab w:val="left" w:pos="10320"/>
              </w:tabs>
              <w:jc w:val="center"/>
              <w:rPr>
                <w:noProof/>
              </w:rPr>
            </w:pPr>
            <w:r w:rsidRPr="00634251">
              <w:rPr>
                <w:noProof/>
              </w:rPr>
              <w:t>% от общего числа участников</w:t>
            </w:r>
          </w:p>
        </w:tc>
        <w:tc>
          <w:tcPr>
            <w:tcW w:w="840" w:type="pct"/>
            <w:vAlign w:val="center"/>
          </w:tcPr>
          <w:p w:rsidR="00BD2630" w:rsidRPr="00634251" w:rsidRDefault="00BD2630" w:rsidP="0026450D">
            <w:pPr>
              <w:tabs>
                <w:tab w:val="left" w:pos="10320"/>
              </w:tabs>
              <w:jc w:val="center"/>
              <w:rPr>
                <w:noProof/>
              </w:rPr>
            </w:pPr>
            <w:r w:rsidRPr="00634251">
              <w:rPr>
                <w:noProof/>
              </w:rPr>
              <w:t>чел.</w:t>
            </w:r>
          </w:p>
        </w:tc>
        <w:tc>
          <w:tcPr>
            <w:tcW w:w="1621" w:type="pct"/>
            <w:vAlign w:val="center"/>
          </w:tcPr>
          <w:p w:rsidR="00BD2630" w:rsidRPr="00634251" w:rsidRDefault="00BD2630" w:rsidP="0026450D">
            <w:pPr>
              <w:tabs>
                <w:tab w:val="left" w:pos="10320"/>
              </w:tabs>
              <w:jc w:val="center"/>
              <w:rPr>
                <w:noProof/>
              </w:rPr>
            </w:pPr>
            <w:r w:rsidRPr="00634251">
              <w:rPr>
                <w:noProof/>
              </w:rPr>
              <w:t>% от общего числа участников</w:t>
            </w:r>
          </w:p>
        </w:tc>
      </w:tr>
      <w:tr w:rsidR="00BD2630" w:rsidRPr="00634251" w:rsidTr="00483D11">
        <w:tc>
          <w:tcPr>
            <w:tcW w:w="840" w:type="pct"/>
            <w:vAlign w:val="bottom"/>
          </w:tcPr>
          <w:p w:rsidR="00BD2630" w:rsidRPr="00634251" w:rsidRDefault="00BD2630" w:rsidP="0026450D">
            <w:pPr>
              <w:jc w:val="center"/>
            </w:pPr>
            <w:r>
              <w:t>4</w:t>
            </w:r>
          </w:p>
        </w:tc>
        <w:tc>
          <w:tcPr>
            <w:tcW w:w="1698" w:type="pct"/>
            <w:vAlign w:val="bottom"/>
          </w:tcPr>
          <w:p w:rsidR="00BD2630" w:rsidRPr="00634251" w:rsidRDefault="00BD2630" w:rsidP="0026450D">
            <w:pPr>
              <w:jc w:val="center"/>
            </w:pPr>
            <w:r>
              <w:t>2,12</w:t>
            </w:r>
          </w:p>
        </w:tc>
        <w:tc>
          <w:tcPr>
            <w:tcW w:w="840" w:type="pct"/>
            <w:vAlign w:val="bottom"/>
          </w:tcPr>
          <w:p w:rsidR="00BD2630" w:rsidRPr="00634251" w:rsidRDefault="00BD2630" w:rsidP="0026450D">
            <w:pPr>
              <w:jc w:val="center"/>
            </w:pPr>
            <w:r>
              <w:t>7</w:t>
            </w:r>
          </w:p>
        </w:tc>
        <w:tc>
          <w:tcPr>
            <w:tcW w:w="1621" w:type="pct"/>
            <w:vAlign w:val="bottom"/>
          </w:tcPr>
          <w:p w:rsidR="00BD2630" w:rsidRPr="00634251" w:rsidRDefault="00BD2630" w:rsidP="0026450D">
            <w:pPr>
              <w:jc w:val="center"/>
            </w:pPr>
            <w:r>
              <w:t>4,86</w:t>
            </w:r>
          </w:p>
        </w:tc>
      </w:tr>
    </w:tbl>
    <w:p w:rsidR="00BD2630" w:rsidRPr="00715B99" w:rsidRDefault="00BD2630" w:rsidP="00483D11">
      <w:pPr>
        <w:pStyle w:val="3"/>
        <w:numPr>
          <w:ilvl w:val="1"/>
          <w:numId w:val="20"/>
        </w:numPr>
        <w:tabs>
          <w:tab w:val="left" w:pos="142"/>
        </w:tabs>
        <w:ind w:left="426" w:hanging="426"/>
        <w:rPr>
          <w:rFonts w:ascii="Times New Roman" w:hAnsi="Times New Roman"/>
        </w:rPr>
      </w:pPr>
      <w:r w:rsidRPr="00FC6BBF">
        <w:rPr>
          <w:rFonts w:ascii="Times New Roman" w:hAnsi="Times New Roman"/>
        </w:rPr>
        <w:t xml:space="preserve">Динамика результатов ЕГЭ по предмету </w:t>
      </w:r>
      <w:r>
        <w:rPr>
          <w:rFonts w:ascii="Times New Roman" w:hAnsi="Times New Roman"/>
        </w:rPr>
        <w:t>в сравнении с результатами ЕГЭ – 2021г.</w:t>
      </w:r>
    </w:p>
    <w:p w:rsidR="00BD2630" w:rsidRPr="00FC6BBF" w:rsidRDefault="00BD2630" w:rsidP="00BD2630">
      <w:pPr>
        <w:pStyle w:val="af8"/>
        <w:keepNext/>
      </w:pPr>
      <w:r w:rsidRPr="00FC6BBF">
        <w:t xml:space="preserve">Таблица </w:t>
      </w:r>
      <w:r w:rsidR="00483D11">
        <w:t>10</w:t>
      </w:r>
      <w:r>
        <w:noBreakHyphen/>
      </w:r>
      <w:r w:rsidR="00483D11">
        <w:t>2</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552"/>
        <w:gridCol w:w="2315"/>
        <w:gridCol w:w="2315"/>
        <w:gridCol w:w="2032"/>
      </w:tblGrid>
      <w:tr w:rsidR="00BD2630" w:rsidRPr="003A04EB" w:rsidTr="00483D11">
        <w:trPr>
          <w:cantSplit/>
          <w:trHeight w:val="338"/>
          <w:tblHeader/>
        </w:trPr>
        <w:tc>
          <w:tcPr>
            <w:tcW w:w="709" w:type="dxa"/>
            <w:vMerge w:val="restart"/>
          </w:tcPr>
          <w:p w:rsidR="00BD2630" w:rsidRPr="00483D11" w:rsidRDefault="00BD2630" w:rsidP="0026450D">
            <w:pPr>
              <w:contextualSpacing/>
              <w:jc w:val="center"/>
              <w:rPr>
                <w:rFonts w:eastAsia="MS Mincho"/>
                <w:sz w:val="22"/>
                <w:szCs w:val="20"/>
              </w:rPr>
            </w:pPr>
            <w:r w:rsidRPr="00483D11">
              <w:rPr>
                <w:rFonts w:eastAsia="MS Mincho"/>
                <w:sz w:val="22"/>
                <w:szCs w:val="20"/>
              </w:rPr>
              <w:t>№ п/п</w:t>
            </w:r>
          </w:p>
        </w:tc>
        <w:tc>
          <w:tcPr>
            <w:tcW w:w="2552" w:type="dxa"/>
            <w:vMerge w:val="restart"/>
          </w:tcPr>
          <w:p w:rsidR="00BD2630" w:rsidRPr="00483D11" w:rsidRDefault="00BD2630" w:rsidP="0026450D">
            <w:pPr>
              <w:contextualSpacing/>
              <w:jc w:val="both"/>
              <w:rPr>
                <w:rFonts w:eastAsia="MS Mincho"/>
                <w:sz w:val="22"/>
                <w:szCs w:val="20"/>
              </w:rPr>
            </w:pPr>
            <w:r w:rsidRPr="00483D11">
              <w:rPr>
                <w:rFonts w:eastAsia="MS Mincho"/>
                <w:sz w:val="22"/>
                <w:szCs w:val="20"/>
              </w:rPr>
              <w:t>Участников, набравших балл</w:t>
            </w:r>
          </w:p>
        </w:tc>
        <w:tc>
          <w:tcPr>
            <w:tcW w:w="6662" w:type="dxa"/>
            <w:gridSpan w:val="3"/>
          </w:tcPr>
          <w:p w:rsidR="00BD2630" w:rsidRPr="00483D11" w:rsidRDefault="00BD2630" w:rsidP="0026450D">
            <w:pPr>
              <w:contextualSpacing/>
              <w:jc w:val="center"/>
              <w:rPr>
                <w:rFonts w:eastAsia="MS Mincho"/>
                <w:sz w:val="22"/>
                <w:szCs w:val="20"/>
              </w:rPr>
            </w:pPr>
            <w:r w:rsidRPr="00483D11">
              <w:rPr>
                <w:rFonts w:eastAsia="MS Mincho"/>
                <w:sz w:val="22"/>
                <w:szCs w:val="20"/>
              </w:rPr>
              <w:t>МО «Закаменский район»</w:t>
            </w:r>
          </w:p>
        </w:tc>
      </w:tr>
      <w:tr w:rsidR="00BD2630" w:rsidRPr="003A04EB" w:rsidTr="00483D11">
        <w:trPr>
          <w:cantSplit/>
          <w:trHeight w:val="155"/>
          <w:tblHeader/>
        </w:trPr>
        <w:tc>
          <w:tcPr>
            <w:tcW w:w="709" w:type="dxa"/>
            <w:vMerge/>
          </w:tcPr>
          <w:p w:rsidR="00BD2630" w:rsidRPr="00483D11" w:rsidRDefault="00BD2630" w:rsidP="0026450D">
            <w:pPr>
              <w:contextualSpacing/>
              <w:jc w:val="center"/>
              <w:rPr>
                <w:rFonts w:eastAsia="MS Mincho"/>
                <w:sz w:val="22"/>
                <w:szCs w:val="20"/>
              </w:rPr>
            </w:pPr>
          </w:p>
        </w:tc>
        <w:tc>
          <w:tcPr>
            <w:tcW w:w="2552" w:type="dxa"/>
            <w:vMerge/>
          </w:tcPr>
          <w:p w:rsidR="00BD2630" w:rsidRPr="00483D11" w:rsidRDefault="00BD2630" w:rsidP="0026450D">
            <w:pPr>
              <w:contextualSpacing/>
              <w:jc w:val="both"/>
              <w:rPr>
                <w:rFonts w:eastAsia="MS Mincho"/>
                <w:sz w:val="22"/>
                <w:szCs w:val="20"/>
              </w:rPr>
            </w:pP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2020 г.</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2021 г.</w:t>
            </w:r>
          </w:p>
        </w:tc>
        <w:tc>
          <w:tcPr>
            <w:tcW w:w="2032" w:type="dxa"/>
          </w:tcPr>
          <w:p w:rsidR="00BD2630" w:rsidRPr="009E3C02" w:rsidRDefault="00BD2630" w:rsidP="0026450D">
            <w:pPr>
              <w:contextualSpacing/>
              <w:jc w:val="center"/>
              <w:rPr>
                <w:rFonts w:eastAsia="MS Mincho"/>
                <w:sz w:val="20"/>
                <w:szCs w:val="20"/>
              </w:rPr>
            </w:pPr>
            <w:r>
              <w:rPr>
                <w:rFonts w:eastAsia="MS Mincho"/>
                <w:sz w:val="20"/>
                <w:szCs w:val="20"/>
              </w:rPr>
              <w:t>Динамика</w:t>
            </w:r>
          </w:p>
        </w:tc>
      </w:tr>
      <w:tr w:rsidR="00BD2630" w:rsidRPr="003A04EB" w:rsidTr="00483D11">
        <w:trPr>
          <w:cantSplit/>
          <w:trHeight w:val="349"/>
        </w:trPr>
        <w:tc>
          <w:tcPr>
            <w:tcW w:w="709" w:type="dxa"/>
          </w:tcPr>
          <w:p w:rsidR="00BD2630" w:rsidRPr="00483D11" w:rsidRDefault="00483D11" w:rsidP="00483D11">
            <w:pPr>
              <w:ind w:left="360"/>
              <w:contextualSpacing/>
              <w:jc w:val="center"/>
              <w:rPr>
                <w:rFonts w:eastAsia="MS Mincho"/>
                <w:sz w:val="22"/>
                <w:szCs w:val="20"/>
              </w:rPr>
            </w:pPr>
            <w:r w:rsidRPr="00483D11">
              <w:rPr>
                <w:rFonts w:eastAsia="MS Mincho"/>
                <w:sz w:val="22"/>
                <w:szCs w:val="20"/>
              </w:rPr>
              <w:t>1</w:t>
            </w:r>
          </w:p>
        </w:tc>
        <w:tc>
          <w:tcPr>
            <w:tcW w:w="2552" w:type="dxa"/>
          </w:tcPr>
          <w:p w:rsidR="00BD2630" w:rsidRPr="00483D11" w:rsidRDefault="00BD2630" w:rsidP="0026450D">
            <w:pPr>
              <w:contextualSpacing/>
              <w:jc w:val="both"/>
              <w:rPr>
                <w:rFonts w:eastAsia="MS Mincho"/>
                <w:sz w:val="22"/>
                <w:szCs w:val="20"/>
              </w:rPr>
            </w:pPr>
            <w:r w:rsidRPr="00483D11">
              <w:rPr>
                <w:rFonts w:eastAsia="MS Mincho"/>
                <w:sz w:val="22"/>
                <w:szCs w:val="20"/>
              </w:rPr>
              <w:t xml:space="preserve"> ниже минимального балла, %</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0</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42,86</w:t>
            </w:r>
          </w:p>
        </w:tc>
        <w:tc>
          <w:tcPr>
            <w:tcW w:w="2032" w:type="dxa"/>
            <w:vMerge w:val="restart"/>
            <w:vAlign w:val="center"/>
          </w:tcPr>
          <w:p w:rsidR="00BD2630" w:rsidRPr="009E3C02" w:rsidRDefault="00BD2630" w:rsidP="0026450D">
            <w:pPr>
              <w:contextualSpacing/>
              <w:jc w:val="center"/>
              <w:rPr>
                <w:rFonts w:eastAsia="MS Mincho"/>
                <w:sz w:val="20"/>
                <w:szCs w:val="20"/>
              </w:rPr>
            </w:pPr>
            <w:r w:rsidRPr="00483D11">
              <w:rPr>
                <w:rFonts w:eastAsia="MS Mincho"/>
                <w:sz w:val="22"/>
                <w:szCs w:val="20"/>
              </w:rPr>
              <w:t>-13,5</w:t>
            </w:r>
          </w:p>
        </w:tc>
      </w:tr>
      <w:tr w:rsidR="00BD2630" w:rsidRPr="003A04EB" w:rsidDel="00407E4A" w:rsidTr="00483D11">
        <w:trPr>
          <w:cantSplit/>
          <w:trHeight w:val="354"/>
        </w:trPr>
        <w:tc>
          <w:tcPr>
            <w:tcW w:w="709" w:type="dxa"/>
          </w:tcPr>
          <w:p w:rsidR="00BD2630" w:rsidRPr="00483D11" w:rsidRDefault="00483D11" w:rsidP="00483D11">
            <w:pPr>
              <w:ind w:left="360"/>
              <w:contextualSpacing/>
              <w:jc w:val="center"/>
              <w:rPr>
                <w:rFonts w:eastAsia="MS Mincho"/>
                <w:sz w:val="22"/>
                <w:szCs w:val="20"/>
              </w:rPr>
            </w:pPr>
            <w:r w:rsidRPr="00483D11">
              <w:rPr>
                <w:rFonts w:eastAsia="MS Mincho"/>
                <w:sz w:val="22"/>
                <w:szCs w:val="20"/>
              </w:rPr>
              <w:t>2</w:t>
            </w:r>
          </w:p>
        </w:tc>
        <w:tc>
          <w:tcPr>
            <w:tcW w:w="2552" w:type="dxa"/>
          </w:tcPr>
          <w:p w:rsidR="00BD2630" w:rsidRPr="00483D11" w:rsidDel="00407E4A" w:rsidRDefault="00BD2630" w:rsidP="0026450D">
            <w:pPr>
              <w:contextualSpacing/>
              <w:jc w:val="both"/>
              <w:rPr>
                <w:rFonts w:eastAsia="MS Mincho"/>
                <w:sz w:val="22"/>
                <w:szCs w:val="20"/>
              </w:rPr>
            </w:pPr>
            <w:r w:rsidRPr="00483D11">
              <w:rPr>
                <w:rFonts w:eastAsia="MS Mincho"/>
                <w:sz w:val="22"/>
                <w:szCs w:val="20"/>
              </w:rPr>
              <w:t>от 61 до 80 баллов, %</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25</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0</w:t>
            </w:r>
          </w:p>
        </w:tc>
        <w:tc>
          <w:tcPr>
            <w:tcW w:w="2032" w:type="dxa"/>
            <w:vMerge/>
          </w:tcPr>
          <w:p w:rsidR="00BD2630" w:rsidRPr="009E3C02" w:rsidDel="00407E4A" w:rsidRDefault="00BD2630" w:rsidP="0026450D">
            <w:pPr>
              <w:contextualSpacing/>
              <w:jc w:val="center"/>
              <w:rPr>
                <w:rFonts w:eastAsia="MS Mincho"/>
                <w:sz w:val="20"/>
                <w:szCs w:val="20"/>
              </w:rPr>
            </w:pPr>
          </w:p>
        </w:tc>
      </w:tr>
      <w:tr w:rsidR="00BD2630" w:rsidRPr="003A04EB" w:rsidTr="00483D11">
        <w:trPr>
          <w:cantSplit/>
          <w:trHeight w:val="338"/>
        </w:trPr>
        <w:tc>
          <w:tcPr>
            <w:tcW w:w="709" w:type="dxa"/>
          </w:tcPr>
          <w:p w:rsidR="00BD2630" w:rsidRPr="00483D11" w:rsidRDefault="00483D11" w:rsidP="00483D11">
            <w:pPr>
              <w:ind w:left="360"/>
              <w:contextualSpacing/>
              <w:jc w:val="center"/>
              <w:rPr>
                <w:rFonts w:eastAsia="MS Mincho"/>
                <w:sz w:val="22"/>
                <w:szCs w:val="20"/>
              </w:rPr>
            </w:pPr>
            <w:r w:rsidRPr="00483D11">
              <w:rPr>
                <w:rFonts w:eastAsia="MS Mincho"/>
                <w:sz w:val="22"/>
                <w:szCs w:val="20"/>
              </w:rPr>
              <w:t>3</w:t>
            </w:r>
          </w:p>
        </w:tc>
        <w:tc>
          <w:tcPr>
            <w:tcW w:w="2552" w:type="dxa"/>
          </w:tcPr>
          <w:p w:rsidR="00BD2630" w:rsidRPr="00483D11" w:rsidRDefault="00BD2630" w:rsidP="0026450D">
            <w:pPr>
              <w:contextualSpacing/>
              <w:jc w:val="both"/>
              <w:rPr>
                <w:rFonts w:eastAsia="MS Mincho"/>
                <w:sz w:val="22"/>
                <w:szCs w:val="20"/>
              </w:rPr>
            </w:pPr>
            <w:r w:rsidRPr="00483D11">
              <w:rPr>
                <w:rFonts w:eastAsia="MS Mincho"/>
                <w:sz w:val="22"/>
                <w:szCs w:val="20"/>
              </w:rPr>
              <w:t>от 81 до 99 баллов, %</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0</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0</w:t>
            </w:r>
          </w:p>
        </w:tc>
        <w:tc>
          <w:tcPr>
            <w:tcW w:w="2032" w:type="dxa"/>
            <w:vMerge/>
          </w:tcPr>
          <w:p w:rsidR="00BD2630" w:rsidRPr="009E3C02" w:rsidRDefault="00BD2630" w:rsidP="0026450D">
            <w:pPr>
              <w:contextualSpacing/>
              <w:jc w:val="center"/>
              <w:rPr>
                <w:rFonts w:eastAsia="MS Mincho"/>
                <w:sz w:val="20"/>
                <w:szCs w:val="20"/>
              </w:rPr>
            </w:pPr>
          </w:p>
        </w:tc>
      </w:tr>
      <w:tr w:rsidR="00BD2630" w:rsidRPr="003A04EB" w:rsidTr="00483D11">
        <w:trPr>
          <w:cantSplit/>
          <w:trHeight w:val="338"/>
        </w:trPr>
        <w:tc>
          <w:tcPr>
            <w:tcW w:w="709" w:type="dxa"/>
          </w:tcPr>
          <w:p w:rsidR="00BD2630" w:rsidRPr="00483D11" w:rsidRDefault="00483D11" w:rsidP="00483D11">
            <w:pPr>
              <w:ind w:left="360"/>
              <w:contextualSpacing/>
              <w:jc w:val="center"/>
              <w:rPr>
                <w:rFonts w:eastAsia="MS Mincho"/>
                <w:sz w:val="22"/>
                <w:szCs w:val="20"/>
              </w:rPr>
            </w:pPr>
            <w:r w:rsidRPr="00483D11">
              <w:rPr>
                <w:rFonts w:eastAsia="MS Mincho"/>
                <w:sz w:val="22"/>
                <w:szCs w:val="20"/>
              </w:rPr>
              <w:t>4</w:t>
            </w:r>
          </w:p>
        </w:tc>
        <w:tc>
          <w:tcPr>
            <w:tcW w:w="2552" w:type="dxa"/>
          </w:tcPr>
          <w:p w:rsidR="00BD2630" w:rsidRPr="00483D11" w:rsidRDefault="00BD2630" w:rsidP="0026450D">
            <w:pPr>
              <w:contextualSpacing/>
              <w:jc w:val="both"/>
              <w:rPr>
                <w:rFonts w:eastAsia="MS Mincho"/>
                <w:sz w:val="22"/>
                <w:szCs w:val="20"/>
              </w:rPr>
            </w:pPr>
            <w:r w:rsidRPr="00483D11">
              <w:rPr>
                <w:rFonts w:eastAsia="MS Mincho"/>
                <w:sz w:val="22"/>
                <w:szCs w:val="20"/>
              </w:rPr>
              <w:t>100 баллов, чел.</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0</w:t>
            </w:r>
          </w:p>
        </w:tc>
        <w:tc>
          <w:tcPr>
            <w:tcW w:w="2315" w:type="dxa"/>
          </w:tcPr>
          <w:p w:rsidR="00BD2630" w:rsidRPr="00483D11" w:rsidRDefault="00BD2630" w:rsidP="0026450D">
            <w:pPr>
              <w:contextualSpacing/>
              <w:jc w:val="center"/>
              <w:rPr>
                <w:rFonts w:eastAsia="MS Mincho"/>
                <w:sz w:val="22"/>
                <w:szCs w:val="20"/>
              </w:rPr>
            </w:pPr>
            <w:r w:rsidRPr="00483D11">
              <w:rPr>
                <w:rFonts w:eastAsia="MS Mincho"/>
                <w:sz w:val="22"/>
                <w:szCs w:val="20"/>
              </w:rPr>
              <w:t>0</w:t>
            </w:r>
          </w:p>
        </w:tc>
        <w:tc>
          <w:tcPr>
            <w:tcW w:w="2032" w:type="dxa"/>
            <w:vMerge/>
          </w:tcPr>
          <w:p w:rsidR="00BD2630" w:rsidRPr="009E3C02" w:rsidRDefault="00BD2630" w:rsidP="0026450D">
            <w:pPr>
              <w:contextualSpacing/>
              <w:jc w:val="center"/>
              <w:rPr>
                <w:rFonts w:eastAsia="MS Mincho"/>
                <w:sz w:val="20"/>
                <w:szCs w:val="20"/>
              </w:rPr>
            </w:pPr>
          </w:p>
        </w:tc>
      </w:tr>
      <w:tr w:rsidR="00BD2630" w:rsidRPr="003A04EB" w:rsidTr="00483D11">
        <w:trPr>
          <w:cantSplit/>
          <w:trHeight w:val="338"/>
        </w:trPr>
        <w:tc>
          <w:tcPr>
            <w:tcW w:w="709" w:type="dxa"/>
            <w:tcBorders>
              <w:top w:val="single" w:sz="4" w:space="0" w:color="000000"/>
              <w:left w:val="single" w:sz="4" w:space="0" w:color="000000"/>
              <w:bottom w:val="single" w:sz="4" w:space="0" w:color="000000"/>
              <w:right w:val="single" w:sz="4" w:space="0" w:color="000000"/>
            </w:tcBorders>
          </w:tcPr>
          <w:p w:rsidR="00BD2630" w:rsidRPr="00483D11" w:rsidRDefault="00483D11" w:rsidP="00483D11">
            <w:pPr>
              <w:ind w:left="360"/>
              <w:contextualSpacing/>
              <w:jc w:val="center"/>
              <w:rPr>
                <w:rFonts w:eastAsia="MS Mincho"/>
                <w:sz w:val="22"/>
                <w:szCs w:val="20"/>
              </w:rPr>
            </w:pPr>
            <w:r w:rsidRPr="00483D11">
              <w:rPr>
                <w:rFonts w:eastAsia="MS Mincho"/>
                <w:sz w:val="22"/>
                <w:szCs w:val="20"/>
              </w:rPr>
              <w:t>5</w:t>
            </w:r>
          </w:p>
        </w:tc>
        <w:tc>
          <w:tcPr>
            <w:tcW w:w="2552" w:type="dxa"/>
            <w:tcBorders>
              <w:top w:val="single" w:sz="4" w:space="0" w:color="000000"/>
              <w:left w:val="single" w:sz="4" w:space="0" w:color="000000"/>
              <w:bottom w:val="single" w:sz="4" w:space="0" w:color="000000"/>
              <w:right w:val="single" w:sz="4" w:space="0" w:color="000000"/>
            </w:tcBorders>
          </w:tcPr>
          <w:p w:rsidR="00BD2630" w:rsidRPr="00483D11" w:rsidRDefault="00BD2630" w:rsidP="0026450D">
            <w:pPr>
              <w:contextualSpacing/>
              <w:rPr>
                <w:rFonts w:eastAsia="MS Mincho"/>
                <w:sz w:val="22"/>
                <w:szCs w:val="20"/>
              </w:rPr>
            </w:pPr>
            <w:r w:rsidRPr="00483D11">
              <w:rPr>
                <w:rFonts w:eastAsia="MS Mincho"/>
                <w:sz w:val="22"/>
                <w:szCs w:val="20"/>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BD2630" w:rsidRPr="00483D11" w:rsidRDefault="00BD2630" w:rsidP="0026450D">
            <w:pPr>
              <w:contextualSpacing/>
              <w:jc w:val="center"/>
              <w:rPr>
                <w:rFonts w:eastAsia="MS Mincho"/>
                <w:sz w:val="22"/>
                <w:szCs w:val="20"/>
              </w:rPr>
            </w:pPr>
            <w:r w:rsidRPr="00483D11">
              <w:rPr>
                <w:rFonts w:eastAsia="MS Mincho"/>
                <w:sz w:val="22"/>
                <w:szCs w:val="20"/>
              </w:rPr>
              <w:t>56,5</w:t>
            </w:r>
          </w:p>
        </w:tc>
        <w:tc>
          <w:tcPr>
            <w:tcW w:w="2315" w:type="dxa"/>
            <w:tcBorders>
              <w:top w:val="single" w:sz="4" w:space="0" w:color="000000"/>
              <w:left w:val="single" w:sz="4" w:space="0" w:color="000000"/>
              <w:bottom w:val="single" w:sz="4" w:space="0" w:color="000000"/>
            </w:tcBorders>
          </w:tcPr>
          <w:p w:rsidR="00BD2630" w:rsidRPr="00483D11" w:rsidRDefault="00BD2630" w:rsidP="0026450D">
            <w:pPr>
              <w:contextualSpacing/>
              <w:jc w:val="center"/>
              <w:rPr>
                <w:rFonts w:eastAsia="MS Mincho"/>
                <w:sz w:val="22"/>
                <w:szCs w:val="20"/>
              </w:rPr>
            </w:pPr>
            <w:r w:rsidRPr="00483D11">
              <w:rPr>
                <w:rFonts w:eastAsia="MS Mincho"/>
                <w:sz w:val="22"/>
                <w:szCs w:val="20"/>
              </w:rPr>
              <w:t>43</w:t>
            </w:r>
          </w:p>
        </w:tc>
        <w:tc>
          <w:tcPr>
            <w:tcW w:w="2032" w:type="dxa"/>
            <w:vMerge/>
            <w:tcBorders>
              <w:bottom w:val="single" w:sz="4" w:space="0" w:color="000000"/>
            </w:tcBorders>
          </w:tcPr>
          <w:p w:rsidR="00BD2630" w:rsidRPr="009E3C02" w:rsidRDefault="00BD2630" w:rsidP="0026450D">
            <w:pPr>
              <w:contextualSpacing/>
              <w:jc w:val="center"/>
              <w:rPr>
                <w:rFonts w:eastAsia="MS Mincho"/>
                <w:sz w:val="20"/>
                <w:szCs w:val="20"/>
              </w:rPr>
            </w:pPr>
          </w:p>
        </w:tc>
      </w:tr>
    </w:tbl>
    <w:p w:rsidR="00BD2630" w:rsidRDefault="00BD2630" w:rsidP="00BD2630">
      <w:pPr>
        <w:tabs>
          <w:tab w:val="left" w:pos="709"/>
        </w:tabs>
        <w:jc w:val="both"/>
      </w:pPr>
    </w:p>
    <w:p w:rsidR="00483D11" w:rsidRPr="00FC6BBF" w:rsidRDefault="00483D11" w:rsidP="00483D11">
      <w:pPr>
        <w:pStyle w:val="af8"/>
        <w:keepNext/>
      </w:pPr>
      <w:r w:rsidRPr="00FC6BBF">
        <w:t xml:space="preserve">Таблица </w:t>
      </w:r>
      <w:r>
        <w:t>10</w:t>
      </w:r>
      <w:r>
        <w:noBreakHyphen/>
        <w:t>3</w:t>
      </w:r>
    </w:p>
    <w:tbl>
      <w:tblPr>
        <w:tblW w:w="8500" w:type="dxa"/>
        <w:tblLook w:val="04A0" w:firstRow="1" w:lastRow="0" w:firstColumn="1" w:lastColumn="0" w:noHBand="0" w:noVBand="1"/>
      </w:tblPr>
      <w:tblGrid>
        <w:gridCol w:w="988"/>
        <w:gridCol w:w="3118"/>
        <w:gridCol w:w="1418"/>
        <w:gridCol w:w="1417"/>
        <w:gridCol w:w="1559"/>
      </w:tblGrid>
      <w:tr w:rsidR="00BD2630" w:rsidRPr="005364CF" w:rsidTr="00483D11">
        <w:trPr>
          <w:trHeight w:val="300"/>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Средний балл по предметам (ЕГЭ) в разрезе ОО района</w:t>
            </w:r>
          </w:p>
        </w:tc>
      </w:tr>
      <w:tr w:rsidR="00BD2630" w:rsidRPr="005364CF" w:rsidTr="00483D11">
        <w:trPr>
          <w:trHeight w:val="301"/>
        </w:trPr>
        <w:tc>
          <w:tcPr>
            <w:tcW w:w="8500" w:type="dxa"/>
            <w:gridSpan w:val="5"/>
            <w:tcBorders>
              <w:top w:val="nil"/>
              <w:left w:val="single" w:sz="4" w:space="0" w:color="auto"/>
              <w:bottom w:val="single" w:sz="4" w:space="0" w:color="auto"/>
              <w:right w:val="single" w:sz="4" w:space="0" w:color="000000"/>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 </w:t>
            </w:r>
          </w:p>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 </w:t>
            </w:r>
          </w:p>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География</w:t>
            </w:r>
          </w:p>
        </w:tc>
      </w:tr>
      <w:tr w:rsidR="00BD2630" w:rsidRPr="005364CF" w:rsidTr="00483D11">
        <w:trPr>
          <w:trHeight w:val="6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 </w:t>
            </w:r>
            <w:r>
              <w:rPr>
                <w:rFonts w:eastAsia="Times New Roman"/>
                <w:color w:val="000000"/>
                <w:sz w:val="20"/>
                <w:szCs w:val="20"/>
              </w:rPr>
              <w:t>Код</w:t>
            </w:r>
          </w:p>
        </w:tc>
        <w:tc>
          <w:tcPr>
            <w:tcW w:w="3118" w:type="dxa"/>
            <w:tcBorders>
              <w:top w:val="nil"/>
              <w:left w:val="nil"/>
              <w:bottom w:val="single" w:sz="4" w:space="0" w:color="auto"/>
              <w:right w:val="single" w:sz="4" w:space="0" w:color="auto"/>
            </w:tcBorders>
            <w:shd w:val="clear" w:color="auto" w:fill="auto"/>
            <w:vAlign w:val="bottom"/>
            <w:hideMark/>
          </w:tcPr>
          <w:p w:rsidR="00BD2630" w:rsidRPr="005364CF" w:rsidRDefault="00BD2630" w:rsidP="0026450D">
            <w:pPr>
              <w:jc w:val="center"/>
              <w:rPr>
                <w:rFonts w:eastAsia="Times New Roman"/>
                <w:color w:val="000000"/>
                <w:sz w:val="20"/>
                <w:szCs w:val="20"/>
              </w:rPr>
            </w:pPr>
            <w:r>
              <w:rPr>
                <w:rFonts w:eastAsia="Times New Roman"/>
                <w:color w:val="000000"/>
                <w:sz w:val="20"/>
                <w:szCs w:val="20"/>
              </w:rPr>
              <w:t>Наименование ОО</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2020</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2021</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2022</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340</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Бортойская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341</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Бургуйская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342</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Дабатуйская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343</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Дутулурская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344</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Енгорбойская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345</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Ехэ-Цакирская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346</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 xml:space="preserve">Михайловская СОШ </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347</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Мылинская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66,0</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49</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348</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Нуртинская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349</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Санагинская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350</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Улекчинская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42</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351</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Улентуйская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352</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Усть-Бургалтайская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353</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Утатуйская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354</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Хамнейская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355</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Харацайская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356</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Хуртагинская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357</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Цаган-Моринская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358</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Цакирская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359</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Цакирская СОШИХЭН</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360</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Шара-Азаргинская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53,0</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361</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Баянгольская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362</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Закаменская СОШ № 1</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364</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СОШ № 4 г.Закаменск</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365</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СОШ № 5 г.Закаменск</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38</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jc w:val="right"/>
              <w:rPr>
                <w:rFonts w:eastAsia="Times New Roman"/>
                <w:color w:val="000000"/>
                <w:sz w:val="20"/>
                <w:szCs w:val="20"/>
              </w:rPr>
            </w:pPr>
            <w:r w:rsidRPr="005364CF">
              <w:rPr>
                <w:rFonts w:eastAsia="Times New Roman"/>
                <w:color w:val="000000"/>
                <w:sz w:val="20"/>
                <w:szCs w:val="20"/>
              </w:rPr>
              <w:t>366</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Холтосонская СОШ</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0"/>
                <w:szCs w:val="20"/>
              </w:rPr>
            </w:pPr>
            <w:r w:rsidRPr="005364CF">
              <w:rPr>
                <w:rFonts w:eastAsia="Times New Roman"/>
                <w:color w:val="000000"/>
                <w:sz w:val="20"/>
                <w:szCs w:val="20"/>
              </w:rPr>
              <w:t>47,0</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color w:val="000000"/>
                <w:sz w:val="22"/>
                <w:szCs w:val="22"/>
              </w:rPr>
            </w:pPr>
            <w:r w:rsidRPr="005364CF">
              <w:rPr>
                <w:rFonts w:eastAsia="Times New Roman"/>
                <w:color w:val="000000"/>
                <w:sz w:val="22"/>
                <w:szCs w:val="22"/>
              </w:rPr>
              <w:t>-</w:t>
            </w:r>
          </w:p>
        </w:tc>
      </w:tr>
      <w:tr w:rsidR="00BD2630" w:rsidRPr="005364CF" w:rsidTr="00483D1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color w:val="000000"/>
                <w:sz w:val="20"/>
                <w:szCs w:val="20"/>
              </w:rPr>
            </w:pPr>
            <w:r w:rsidRPr="005364CF">
              <w:rPr>
                <w:rFonts w:eastAsia="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rPr>
                <w:rFonts w:eastAsia="Times New Roman"/>
                <w:b/>
                <w:bCs/>
                <w:color w:val="000000"/>
                <w:sz w:val="20"/>
                <w:szCs w:val="20"/>
              </w:rPr>
            </w:pPr>
            <w:r w:rsidRPr="005364CF">
              <w:rPr>
                <w:rFonts w:eastAsia="Times New Roman"/>
                <w:b/>
                <w:bCs/>
                <w:color w:val="000000"/>
                <w:sz w:val="20"/>
                <w:szCs w:val="20"/>
              </w:rPr>
              <w:t>по району</w:t>
            </w:r>
          </w:p>
        </w:tc>
        <w:tc>
          <w:tcPr>
            <w:tcW w:w="1418"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b/>
                <w:bCs/>
                <w:color w:val="000000"/>
                <w:sz w:val="20"/>
                <w:szCs w:val="20"/>
              </w:rPr>
            </w:pPr>
            <w:r w:rsidRPr="005364CF">
              <w:rPr>
                <w:rFonts w:eastAsia="Times New Roman"/>
                <w:b/>
                <w:bCs/>
                <w:color w:val="000000"/>
                <w:sz w:val="20"/>
                <w:szCs w:val="20"/>
              </w:rPr>
              <w:t>53,5</w:t>
            </w:r>
          </w:p>
        </w:tc>
        <w:tc>
          <w:tcPr>
            <w:tcW w:w="1417"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b/>
                <w:bCs/>
                <w:color w:val="000000"/>
                <w:sz w:val="20"/>
                <w:szCs w:val="20"/>
              </w:rPr>
            </w:pPr>
            <w:r w:rsidRPr="005364CF">
              <w:rPr>
                <w:rFonts w:eastAsia="Times New Roman"/>
                <w:b/>
                <w:bCs/>
                <w:color w:val="000000"/>
                <w:sz w:val="20"/>
                <w:szCs w:val="20"/>
              </w:rPr>
              <w:t>56,5</w:t>
            </w:r>
          </w:p>
        </w:tc>
        <w:tc>
          <w:tcPr>
            <w:tcW w:w="1559" w:type="dxa"/>
            <w:tcBorders>
              <w:top w:val="nil"/>
              <w:left w:val="nil"/>
              <w:bottom w:val="single" w:sz="4" w:space="0" w:color="auto"/>
              <w:right w:val="single" w:sz="4" w:space="0" w:color="auto"/>
            </w:tcBorders>
            <w:shd w:val="clear" w:color="auto" w:fill="auto"/>
            <w:noWrap/>
            <w:vAlign w:val="bottom"/>
            <w:hideMark/>
          </w:tcPr>
          <w:p w:rsidR="00BD2630" w:rsidRPr="005364CF" w:rsidRDefault="00BD2630" w:rsidP="0026450D">
            <w:pPr>
              <w:jc w:val="center"/>
              <w:rPr>
                <w:rFonts w:eastAsia="Times New Roman"/>
                <w:b/>
                <w:bCs/>
                <w:color w:val="000000"/>
                <w:sz w:val="22"/>
                <w:szCs w:val="22"/>
              </w:rPr>
            </w:pPr>
            <w:r w:rsidRPr="005364CF">
              <w:rPr>
                <w:rFonts w:eastAsia="Times New Roman"/>
                <w:b/>
                <w:bCs/>
                <w:color w:val="000000"/>
                <w:sz w:val="22"/>
                <w:szCs w:val="22"/>
              </w:rPr>
              <w:t>43</w:t>
            </w:r>
          </w:p>
        </w:tc>
      </w:tr>
    </w:tbl>
    <w:p w:rsidR="00BD2630" w:rsidRDefault="00BD2630" w:rsidP="00BD2630"/>
    <w:p w:rsidR="00BD2630" w:rsidRPr="00FC6BBF" w:rsidRDefault="00BD2630" w:rsidP="00483D11">
      <w:pPr>
        <w:pStyle w:val="3"/>
        <w:numPr>
          <w:ilvl w:val="1"/>
          <w:numId w:val="20"/>
        </w:numPr>
        <w:tabs>
          <w:tab w:val="left" w:pos="567"/>
        </w:tabs>
        <w:rPr>
          <w:rFonts w:ascii="Times New Roman" w:hAnsi="Times New Roman"/>
        </w:rPr>
      </w:pPr>
      <w:r w:rsidRPr="00FC6BBF">
        <w:rPr>
          <w:rFonts w:ascii="Times New Roman" w:hAnsi="Times New Roman"/>
        </w:rPr>
        <w:t>ВЫВОДЫ о характере изменения результатов ЕГЭ по предмету</w:t>
      </w:r>
      <w:r w:rsidR="00483D11">
        <w:rPr>
          <w:rFonts w:ascii="Times New Roman" w:hAnsi="Times New Roman"/>
        </w:rPr>
        <w:t>.</w:t>
      </w:r>
    </w:p>
    <w:p w:rsidR="00BD2630" w:rsidRPr="007F1168" w:rsidRDefault="00BD2630" w:rsidP="00483D11">
      <w:pPr>
        <w:ind w:firstLine="709"/>
        <w:jc w:val="both"/>
        <w:rPr>
          <w:bCs/>
        </w:rPr>
      </w:pPr>
      <w:r w:rsidRPr="002B7B5D">
        <w:t xml:space="preserve">Причиной стабильно низких показателей результатов ЕГЭ по географии является </w:t>
      </w:r>
      <w:r w:rsidR="00483D11" w:rsidRPr="002B7B5D">
        <w:t>то, что</w:t>
      </w:r>
      <w:r w:rsidRPr="002B7B5D">
        <w:t xml:space="preserve">  на курс школьной географии отводится мало учебных занятий. Сложно заложить качественные базовые знания по предмету, сформировать и отработать метапредметные умения за 1 час в неделю (5-6 </w:t>
      </w:r>
      <w:r w:rsidR="00483D11" w:rsidRPr="002B7B5D">
        <w:t>класс – закладывается</w:t>
      </w:r>
      <w:r w:rsidRPr="002B7B5D">
        <w:t xml:space="preserve"> фундамент географических знаний, 10-11 </w:t>
      </w:r>
      <w:r w:rsidR="00483D11" w:rsidRPr="002B7B5D">
        <w:t>класс -</w:t>
      </w:r>
      <w:r w:rsidRPr="002B7B5D">
        <w:t xml:space="preserve"> 68 часов</w:t>
      </w:r>
      <w:r w:rsidR="00483D11">
        <w:t xml:space="preserve">. </w:t>
      </w:r>
      <w:r w:rsidRPr="002B7B5D">
        <w:rPr>
          <w:bCs/>
        </w:rPr>
        <w:t>С пособиями, приобретаемыми для подготовки к экзамену, учащиеся зачастую работают самостоятельно. Используют УМК, в которых недостаточное количество заданий, направленных на формирование предметных и метапредметных умений школьников.  Как показывают результаты ЕГЭ, всего этого недостаточно, чтобы обратить внимание на ряд важных акцентов, которые позволят получить на экзамене высокий тестовый балл. Решить возникшие вопросы позволили бы дополнительные занятия и консультирование с учителем – предметником, репетитором.</w:t>
      </w:r>
      <w:r w:rsidRPr="007F1168">
        <w:rPr>
          <w:bCs/>
        </w:rPr>
        <w:t xml:space="preserve"> </w:t>
      </w:r>
    </w:p>
    <w:p w:rsidR="00BD2630" w:rsidRDefault="00BD2630" w:rsidP="00483D11">
      <w:pPr>
        <w:ind w:firstLine="709"/>
        <w:jc w:val="both"/>
      </w:pPr>
      <w:r w:rsidRPr="005546A4">
        <w:t>ЕГЭ по географии нацелен не только на проверку знания фактов, цифр, расположения объектов</w:t>
      </w:r>
      <w:r>
        <w:t xml:space="preserve"> (предметные результаты)</w:t>
      </w:r>
      <w:r w:rsidRPr="005546A4">
        <w:t>, но</w:t>
      </w:r>
      <w:r>
        <w:t xml:space="preserve"> согласно ФГОС</w:t>
      </w:r>
      <w:r w:rsidRPr="005546A4">
        <w:t xml:space="preserve"> и умения использовать эту информацию в повседневной жизни</w:t>
      </w:r>
      <w:r>
        <w:t xml:space="preserve"> (метапредметные результаты),</w:t>
      </w:r>
      <w:r w:rsidRPr="00867A52">
        <w:t xml:space="preserve"> </w:t>
      </w:r>
      <w:r>
        <w:t xml:space="preserve">для выполнения многих заданий требуется умение работать с картами и статистическими таблицами, хорошо знать географическую номенклатуру, иметь хорошие навыки работы с географическим текстом, уметь находить источники информации и интерпретировать полученную информацию. </w:t>
      </w:r>
    </w:p>
    <w:p w:rsidR="00BD2630" w:rsidRDefault="00BD2630" w:rsidP="00483D11">
      <w:pPr>
        <w:pStyle w:val="s1"/>
        <w:shd w:val="clear" w:color="auto" w:fill="FFFFFF"/>
        <w:spacing w:before="0" w:beforeAutospacing="0" w:after="0" w:afterAutospacing="0"/>
        <w:ind w:firstLine="709"/>
        <w:jc w:val="both"/>
      </w:pPr>
      <w:r w:rsidRPr="002B7B5D">
        <w:t>Необходимость навыков работы с текстом, интерпретация, преобразование необходимо на каждом предмете. Для географии это особо актуально, так как предмет отличает огромный поток сведений. Без формирования основ смыслового чтения невозможно будет сформировать метапредметные компетенции - основное требование Федерального государственного образовательного стандарта. Для работы с текстом есть множество приемов формирования метапредметных умений.</w:t>
      </w:r>
      <w:r>
        <w:t xml:space="preserve"> Для устранения таких ошибок необходимо познакомить обучаемых со специальными приемами, позволяющими им проявить понимание задачи: переформулировать задание, объяснить суть вопроса, записать план выполнения задания. При работе предлагается использовать небольшие тексты разных жанров. Работа с текстами должна постепенно усложняться: от заданий на поиск и выявление информации, представленной в явном виде, формулирования прямых выводов на основе фактов, имеющихся в тексте, к </w:t>
      </w:r>
      <w:r w:rsidR="00483D11">
        <w:t>заданиям на</w:t>
      </w:r>
      <w:r>
        <w:t xml:space="preserve"> анализ, интерпретацию и обобщение информации, формулирование логических выводов на основе содержания текста, а также к заданиям, нацеленным на формирование умений использовать информацию из текста для решения различного круга задач с привлечением ранее полученных географических знаний.</w:t>
      </w:r>
    </w:p>
    <w:p w:rsidR="00BD2630" w:rsidRDefault="00BD2630" w:rsidP="00483D11">
      <w:pPr>
        <w:ind w:firstLine="709"/>
      </w:pPr>
    </w:p>
    <w:p w:rsidR="00483D11" w:rsidRDefault="00483D11" w:rsidP="00483D11">
      <w:pPr>
        <w:pStyle w:val="1"/>
        <w:rPr>
          <w:rStyle w:val="af6"/>
          <w:b w:val="0"/>
          <w:bCs/>
          <w:sz w:val="32"/>
        </w:rPr>
      </w:pPr>
      <w:r>
        <w:t>А</w:t>
      </w:r>
      <w:r w:rsidRPr="00FC6BBF">
        <w:t xml:space="preserve">нализ результатов </w:t>
      </w:r>
      <w:r>
        <w:t xml:space="preserve">ЕГЭ </w:t>
      </w:r>
      <w:r w:rsidRPr="00483D11">
        <w:rPr>
          <w:rStyle w:val="af6"/>
          <w:b w:val="0"/>
          <w:bCs/>
          <w:sz w:val="32"/>
          <w:u w:val="single"/>
        </w:rPr>
        <w:t>по литературе</w:t>
      </w:r>
      <w:r>
        <w:rPr>
          <w:rStyle w:val="af6"/>
          <w:b w:val="0"/>
          <w:bCs/>
          <w:sz w:val="32"/>
          <w:u w:val="single"/>
        </w:rPr>
        <w:t>.</w:t>
      </w:r>
    </w:p>
    <w:p w:rsidR="00483D11" w:rsidRPr="00715B99" w:rsidRDefault="00483D11" w:rsidP="00483D11">
      <w:pPr>
        <w:pStyle w:val="3"/>
        <w:numPr>
          <w:ilvl w:val="0"/>
          <w:numId w:val="20"/>
        </w:numPr>
        <w:tabs>
          <w:tab w:val="left" w:pos="567"/>
        </w:tabs>
        <w:rPr>
          <w:rFonts w:ascii="Times New Roman" w:hAnsi="Times New Roman"/>
        </w:rPr>
      </w:pPr>
      <w:r w:rsidRPr="00FC6BBF">
        <w:rPr>
          <w:rFonts w:ascii="Times New Roman" w:hAnsi="Times New Roman"/>
        </w:rPr>
        <w:t>Краткая характеристика КИМ по учебному предмету</w:t>
      </w:r>
      <w:r>
        <w:rPr>
          <w:rFonts w:ascii="Times New Roman" w:hAnsi="Times New Roman"/>
        </w:rPr>
        <w:t>.</w:t>
      </w:r>
    </w:p>
    <w:p w:rsidR="00483D11" w:rsidRDefault="00483D11" w:rsidP="00483D11">
      <w:pPr>
        <w:ind w:firstLine="852"/>
        <w:contextualSpacing/>
        <w:jc w:val="both"/>
        <w:rPr>
          <w:i/>
          <w:iCs/>
        </w:rPr>
      </w:pPr>
      <w:r w:rsidRPr="00DD7FF4">
        <w:t>Э</w:t>
      </w:r>
      <w:r w:rsidRPr="00E64685">
        <w:t>кзаменационн</w:t>
      </w:r>
      <w:r w:rsidRPr="00DD7FF4">
        <w:t xml:space="preserve">ая </w:t>
      </w:r>
      <w:r w:rsidRPr="00E64685">
        <w:t xml:space="preserve">модель </w:t>
      </w:r>
      <w:r w:rsidRPr="00DD7FF4">
        <w:t xml:space="preserve">ЕГЭ </w:t>
      </w:r>
      <w:r w:rsidRPr="00E64685">
        <w:t>по литературе 202</w:t>
      </w:r>
      <w:r w:rsidRPr="00DD7FF4">
        <w:t xml:space="preserve">2 </w:t>
      </w:r>
      <w:r w:rsidRPr="00E64685">
        <w:t>года</w:t>
      </w:r>
      <w:r>
        <w:t xml:space="preserve"> </w:t>
      </w:r>
      <w:r w:rsidRPr="00DD7FF4">
        <w:t>была существенно изменена: поменялась структура КИМ, было сокращено количество тестовых заданий, предложен выбор задания для развернутого ответа,</w:t>
      </w:r>
      <w:r>
        <w:t xml:space="preserve"> </w:t>
      </w:r>
      <w:r w:rsidRPr="00DD7FF4">
        <w:t xml:space="preserve">изменена форма представления заданий на сопоставление. </w:t>
      </w:r>
      <w:r w:rsidRPr="00E64685">
        <w:t>С</w:t>
      </w:r>
      <w:r>
        <w:t xml:space="preserve"> точки зрения </w:t>
      </w:r>
      <w:r w:rsidRPr="00E64685">
        <w:t>содержания КИМ по литературе,</w:t>
      </w:r>
      <w:r>
        <w:t xml:space="preserve"> </w:t>
      </w:r>
      <w:r w:rsidRPr="006F704D">
        <w:t>был</w:t>
      </w:r>
      <w:r>
        <w:t>а</w:t>
      </w:r>
      <w:r w:rsidRPr="006F704D">
        <w:t xml:space="preserve"> добавлен</w:t>
      </w:r>
      <w:r>
        <w:t>а</w:t>
      </w:r>
      <w:r w:rsidRPr="006F704D">
        <w:t xml:space="preserve"> тем</w:t>
      </w:r>
      <w:r>
        <w:t>а задания 12</w:t>
      </w:r>
      <w:r w:rsidRPr="006F704D">
        <w:t xml:space="preserve"> на</w:t>
      </w:r>
      <w:r>
        <w:t xml:space="preserve"> </w:t>
      </w:r>
      <w:r w:rsidRPr="006F704D">
        <w:t>интерпретацию литературных произведений в других видах искусства, введены для анализа произведения зарубежной классики.</w:t>
      </w:r>
      <w:r w:rsidRPr="00E64685">
        <w:t xml:space="preserve"> Экзаменационная работа по-прежнему состоит их двух частей, принята сквозная нумерация заданий. КИМ включает в себя 1</w:t>
      </w:r>
      <w:r w:rsidRPr="006F704D">
        <w:t>2</w:t>
      </w:r>
      <w:r w:rsidRPr="00E64685">
        <w:t xml:space="preserve"> заданий, различающихся формой и уровнем сложности.</w:t>
      </w:r>
    </w:p>
    <w:p w:rsidR="00483D11" w:rsidRPr="000A2021" w:rsidRDefault="00483D11" w:rsidP="00483D11">
      <w:pPr>
        <w:ind w:firstLine="852"/>
        <w:contextualSpacing/>
        <w:jc w:val="both"/>
        <w:rPr>
          <w:i/>
          <w:iCs/>
        </w:rPr>
      </w:pPr>
      <w:r w:rsidRPr="00E64685">
        <w:t>В части 1 предлагалось выполнение заданий, содержащих вопросы к анализу литературных произведений. Проверяется умение выпускников определять основные элементы содержания и художественной структуры изученных произведений (тематика и проблематика, герои и события, художественные приёмы, различные виды тропов и т.п.), а также рассматривать конкретные литературные произведения во взаимосвязи с материалом курса</w:t>
      </w:r>
      <w:r>
        <w:t xml:space="preserve">. В варианте контрольно-измерительных материалов №307, предложенном для выпускников нашего региона, был выбран отрывок из романа И.А.Гончарова «Обломов». В первом комплексе тестовых заданий были предложены вопросы, касающиеся формы и содержания романа в целом. К удивлению, многих выпускников, в варианте не было </w:t>
      </w:r>
      <w:r w:rsidRPr="006F704D">
        <w:t>заданий, проверяющи</w:t>
      </w:r>
      <w:r>
        <w:t>х</w:t>
      </w:r>
      <w:r w:rsidRPr="006F704D">
        <w:t xml:space="preserve"> умения определять </w:t>
      </w:r>
      <w:r>
        <w:t xml:space="preserve">родовую и </w:t>
      </w:r>
      <w:r w:rsidRPr="006F704D">
        <w:t>жанровую специфику литературного произведения</w:t>
      </w:r>
      <w:r>
        <w:t xml:space="preserve">, на что их ориентировала демоверсия. В этом нашло отражение предупреждение о том, что задания демоверсии не исчерпывают многообразия формулировок. 1 задание касалось </w:t>
      </w:r>
      <w:r w:rsidRPr="00931AEC">
        <w:t>одн</w:t>
      </w:r>
      <w:r>
        <w:t xml:space="preserve">ой </w:t>
      </w:r>
      <w:r w:rsidRPr="00931AEC">
        <w:t>из основных категорий, характеризующих содержание литературного произведения</w:t>
      </w:r>
      <w:r>
        <w:t xml:space="preserve"> - конфликта. Интересным представляется, что здесь речь идёт о скрытом конфликте между системой воспитания родителей Обломова и методикой Штольца-отца. Экзаменуемые должны были увидеть противоречие, возникающее в воспитании Обломова и продемонстрировать умения</w:t>
      </w:r>
      <w:r w:rsidRPr="003267EA">
        <w:t xml:space="preserve"> выделять в произведениях элементы художественной формы</w:t>
      </w:r>
      <w:r>
        <w:t xml:space="preserve"> произведения, </w:t>
      </w:r>
      <w:r w:rsidRPr="003267EA">
        <w:t>выявлять и осмысливать формы авторской оценки герое</w:t>
      </w:r>
      <w:r>
        <w:t>в. Интересным было и второе задание, касающееся отсылки к «Недорослю» Фонвизина, оно проверяло умение обнаруживать связи в литературно-историческом процессе. Необычность формулировки задания увеличило его сложность</w:t>
      </w:r>
      <w:r w:rsidRPr="00800ADD">
        <w:t xml:space="preserve">. Третье </w:t>
      </w:r>
      <w:r w:rsidRPr="00E64685">
        <w:t>задание, связанн</w:t>
      </w:r>
      <w:r w:rsidRPr="00800ADD">
        <w:t xml:space="preserve">ое </w:t>
      </w:r>
      <w:r w:rsidRPr="00E64685">
        <w:t xml:space="preserve">с фактическим знанием текста произведения </w:t>
      </w:r>
      <w:r w:rsidRPr="00800ADD">
        <w:t>Гочарова, было представлено в привычном формате</w:t>
      </w:r>
      <w:r w:rsidRPr="00E64685">
        <w:t>.</w:t>
      </w:r>
      <w:r w:rsidRPr="00800ADD">
        <w:t xml:space="preserve"> Всё, что требовалось от экзаменуемого – хорошо знать роман. </w:t>
      </w:r>
      <w:r w:rsidRPr="00E64685">
        <w:t xml:space="preserve"> В открытом КИМ нашего региона это был вопрос, связанный с </w:t>
      </w:r>
      <w:r w:rsidRPr="00800ADD">
        <w:t>установлением соответствия между персонажами, фигурирующими в данном фрагменте, и их характеристиками.</w:t>
      </w:r>
      <w:r>
        <w:t xml:space="preserve"> Четвертое задание, представляющее собой деформированный текст, проверял умение видеть </w:t>
      </w:r>
      <w:r w:rsidRPr="00800ADD">
        <w:t xml:space="preserve"> смысловые функции теоретико-литературных понятий</w:t>
      </w:r>
      <w:r>
        <w:t xml:space="preserve"> в конкретном произведении и отчасти знание текста. </w:t>
      </w:r>
      <w:r w:rsidRPr="00E64685">
        <w:t xml:space="preserve">Ответы на </w:t>
      </w:r>
      <w:r w:rsidRPr="00800ADD">
        <w:t>тестовые</w:t>
      </w:r>
      <w:r w:rsidRPr="00E64685">
        <w:t xml:space="preserve"> задания подготовили выпускников к выполнению заданий повышенного уровня сложности. Задания, требующие развернутого ответа, позволили   выявить место и роль эпизода в общей структуре произведения, раскрыть сюжетно-композиционные, образно-тематические и стилистические особенности анализируемого текста.</w:t>
      </w:r>
      <w:r>
        <w:t xml:space="preserve"> </w:t>
      </w:r>
      <w:r w:rsidRPr="00800ADD">
        <w:t>Вариативное задание 5 предлагало ответить на вопросы «Почему старший Штольц был бессилен что-либо изменить в характере и образе жизни своего воспитанника?» и «Чем объясняется авторская ирония, присутствующая в приведённом фрагменте?»</w:t>
      </w:r>
      <w:r>
        <w:t xml:space="preserve"> Следует отметить, что экзаменуемые нашего региона чаще выбирали на первый вопрос (5.1). Видимо, что авторскую иронию распознать могли только хорошо подготовленные выпускники. Задание проверяло умение</w:t>
      </w:r>
      <w:r w:rsidRPr="009060A9">
        <w:t xml:space="preserve"> интерпретировать и оценивать</w:t>
      </w:r>
      <w:r>
        <w:t xml:space="preserve"> прочитанный фрагмент, тем более, что ответ на вопрос был представлен в нем в явном виде: «Вся эта обломовская система воспитания встретила сильную оппозицию в системе Штольца. Борьба была с обеих сторон упорная». </w:t>
      </w:r>
      <w:r w:rsidRPr="00E64685">
        <w:t>Участники экзамена должны были продемонстрировать умение адекватно понять вопрос и найти аргументы своим тезисам</w:t>
      </w:r>
      <w:r w:rsidRPr="009060A9">
        <w:t>.</w:t>
      </w:r>
      <w:r w:rsidRPr="00E64685">
        <w:t xml:space="preserve"> </w:t>
      </w:r>
    </w:p>
    <w:p w:rsidR="00483D11" w:rsidRPr="001D4347" w:rsidRDefault="00483D11" w:rsidP="00483D11">
      <w:pPr>
        <w:ind w:firstLine="567"/>
        <w:contextualSpacing/>
        <w:jc w:val="both"/>
      </w:pPr>
      <w:r w:rsidRPr="001D4347">
        <w:t>Измененное з</w:t>
      </w:r>
      <w:r w:rsidRPr="00E64685">
        <w:t xml:space="preserve">адание </w:t>
      </w:r>
      <w:r w:rsidRPr="001D4347">
        <w:t>6</w:t>
      </w:r>
      <w:r w:rsidRPr="00E64685">
        <w:t>, где участники ЕГЭ должны были обобщить свои наблюдения с выходом в литературный контекст</w:t>
      </w:r>
      <w:r w:rsidRPr="001D4347">
        <w:t>, в открытом варианте нашего регио</w:t>
      </w:r>
      <w:r>
        <w:t>н</w:t>
      </w:r>
      <w:r w:rsidRPr="001D4347">
        <w:t>а звучало так:</w:t>
      </w:r>
      <w:r>
        <w:t xml:space="preserve"> </w:t>
      </w:r>
      <w:r w:rsidRPr="001D4347">
        <w:t>«Назовите произведение отечественной или зарубежной литературы (с указанием автора), в котором раскрывается тема образования. В чём это произведение можно сопоставить с романом «Обломов»?</w:t>
      </w:r>
      <w:r>
        <w:t xml:space="preserve"> Оно </w:t>
      </w:r>
      <w:r w:rsidRPr="00E64685">
        <w:t xml:space="preserve">по-прежнему явилось дифференцирующим, поддающимся лишь выпускникам с хорошей подготовкой. Экзаменуемые должны были суметь найти адекватные примеры со схожей проблематикой, провести сопоставление в заданном направлении. Представленный для сравнения проблемный вопрос не является очень сложным, напротив, кажется таким близким для восприятия выпускников школы. </w:t>
      </w:r>
    </w:p>
    <w:p w:rsidR="00483D11" w:rsidRPr="00B77C30" w:rsidRDefault="00483D11" w:rsidP="00483D11"/>
    <w:p w:rsidR="00483D11" w:rsidRPr="00FC6BBF" w:rsidRDefault="00483D11" w:rsidP="00483D11">
      <w:pPr>
        <w:pStyle w:val="3"/>
        <w:numPr>
          <w:ilvl w:val="1"/>
          <w:numId w:val="20"/>
        </w:numPr>
        <w:tabs>
          <w:tab w:val="left" w:pos="142"/>
        </w:tabs>
        <w:ind w:left="0" w:firstLine="0"/>
        <w:rPr>
          <w:rFonts w:ascii="Times New Roman" w:hAnsi="Times New Roman"/>
        </w:rPr>
      </w:pPr>
      <w:r w:rsidRPr="00FC6BBF">
        <w:rPr>
          <w:rFonts w:ascii="Times New Roman" w:hAnsi="Times New Roman"/>
        </w:rPr>
        <w:t>Количество участников ЕГЭ по учебному</w:t>
      </w:r>
      <w:r>
        <w:rPr>
          <w:rFonts w:ascii="Times New Roman" w:hAnsi="Times New Roman"/>
        </w:rPr>
        <w:t xml:space="preserve"> по сравнению с прошлым годом.</w:t>
      </w:r>
    </w:p>
    <w:p w:rsidR="00483D11" w:rsidRPr="00AD3663" w:rsidRDefault="00483D11" w:rsidP="00483D11">
      <w:pPr>
        <w:pStyle w:val="af8"/>
        <w:keepNext/>
      </w:pPr>
      <w:r w:rsidRPr="00F579AB">
        <w:t xml:space="preserve">Таблица </w:t>
      </w:r>
      <w:r>
        <w:t>11</w:t>
      </w:r>
      <w:r>
        <w:noBreakHyphen/>
      </w:r>
      <w:r>
        <w:fldChar w:fldCharType="begin"/>
      </w:r>
      <w:r>
        <w:instrText xml:space="preserve"> SEQ Таблица \* ARABIC \s 1 </w:instrText>
      </w:r>
      <w:r>
        <w:fldChar w:fldCharType="separate"/>
      </w:r>
      <w:r>
        <w:rPr>
          <w:noProof/>
        </w:rPr>
        <w:t>1</w:t>
      </w:r>
      <w:r>
        <w:rPr>
          <w:noProof/>
        </w:rPr>
        <w:fldChar w:fldCharType="end"/>
      </w:r>
    </w:p>
    <w:tbl>
      <w:tblPr>
        <w:tblW w:w="48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3213"/>
        <w:gridCol w:w="1698"/>
        <w:gridCol w:w="3330"/>
      </w:tblGrid>
      <w:tr w:rsidR="00483D11" w:rsidRPr="00634251" w:rsidTr="00483D11">
        <w:tc>
          <w:tcPr>
            <w:tcW w:w="2471" w:type="pct"/>
            <w:gridSpan w:val="2"/>
          </w:tcPr>
          <w:p w:rsidR="00483D11" w:rsidRPr="0016787E" w:rsidRDefault="00483D11" w:rsidP="0026450D">
            <w:pPr>
              <w:tabs>
                <w:tab w:val="left" w:pos="10320"/>
              </w:tabs>
              <w:jc w:val="center"/>
              <w:rPr>
                <w:b/>
                <w:noProof/>
              </w:rPr>
            </w:pPr>
            <w:r w:rsidRPr="00634251">
              <w:rPr>
                <w:b/>
                <w:noProof/>
              </w:rPr>
              <w:t>20</w:t>
            </w:r>
            <w:r>
              <w:rPr>
                <w:b/>
                <w:noProof/>
                <w:lang w:val="en-US"/>
              </w:rPr>
              <w:t>2</w:t>
            </w:r>
            <w:r>
              <w:rPr>
                <w:b/>
                <w:noProof/>
              </w:rPr>
              <w:t>1 г.</w:t>
            </w:r>
          </w:p>
        </w:tc>
        <w:tc>
          <w:tcPr>
            <w:tcW w:w="2529" w:type="pct"/>
            <w:gridSpan w:val="2"/>
          </w:tcPr>
          <w:p w:rsidR="00483D11" w:rsidRPr="00D65DF5" w:rsidRDefault="00483D11" w:rsidP="0026450D">
            <w:pPr>
              <w:tabs>
                <w:tab w:val="left" w:pos="10320"/>
              </w:tabs>
              <w:jc w:val="center"/>
              <w:rPr>
                <w:b/>
                <w:noProof/>
              </w:rPr>
            </w:pPr>
            <w:r w:rsidRPr="00634251">
              <w:rPr>
                <w:b/>
                <w:noProof/>
              </w:rPr>
              <w:t>202</w:t>
            </w:r>
            <w:r>
              <w:rPr>
                <w:b/>
                <w:noProof/>
              </w:rPr>
              <w:t>2 г.</w:t>
            </w:r>
          </w:p>
        </w:tc>
      </w:tr>
      <w:tr w:rsidR="00483D11" w:rsidRPr="00634251" w:rsidTr="00483D11">
        <w:tc>
          <w:tcPr>
            <w:tcW w:w="855" w:type="pct"/>
            <w:vAlign w:val="center"/>
          </w:tcPr>
          <w:p w:rsidR="00483D11" w:rsidRPr="00634251" w:rsidRDefault="00483D11" w:rsidP="0026450D">
            <w:pPr>
              <w:tabs>
                <w:tab w:val="left" w:pos="10320"/>
              </w:tabs>
              <w:jc w:val="center"/>
              <w:rPr>
                <w:noProof/>
              </w:rPr>
            </w:pPr>
            <w:r w:rsidRPr="00634251">
              <w:rPr>
                <w:noProof/>
              </w:rPr>
              <w:t>чел.</w:t>
            </w:r>
          </w:p>
        </w:tc>
        <w:tc>
          <w:tcPr>
            <w:tcW w:w="1616" w:type="pct"/>
            <w:vAlign w:val="center"/>
          </w:tcPr>
          <w:p w:rsidR="00483D11" w:rsidRPr="00634251" w:rsidRDefault="00483D11" w:rsidP="0026450D">
            <w:pPr>
              <w:tabs>
                <w:tab w:val="left" w:pos="10320"/>
              </w:tabs>
              <w:jc w:val="center"/>
              <w:rPr>
                <w:noProof/>
              </w:rPr>
            </w:pPr>
            <w:r w:rsidRPr="00634251">
              <w:rPr>
                <w:noProof/>
              </w:rPr>
              <w:t>% от общего числа участников</w:t>
            </w:r>
          </w:p>
        </w:tc>
        <w:tc>
          <w:tcPr>
            <w:tcW w:w="854" w:type="pct"/>
            <w:vAlign w:val="center"/>
          </w:tcPr>
          <w:p w:rsidR="00483D11" w:rsidRPr="00634251" w:rsidRDefault="00483D11" w:rsidP="0026450D">
            <w:pPr>
              <w:tabs>
                <w:tab w:val="left" w:pos="10320"/>
              </w:tabs>
              <w:jc w:val="center"/>
              <w:rPr>
                <w:noProof/>
              </w:rPr>
            </w:pPr>
            <w:r w:rsidRPr="00634251">
              <w:rPr>
                <w:noProof/>
              </w:rPr>
              <w:t>чел.</w:t>
            </w:r>
          </w:p>
        </w:tc>
        <w:tc>
          <w:tcPr>
            <w:tcW w:w="1675" w:type="pct"/>
            <w:vAlign w:val="center"/>
          </w:tcPr>
          <w:p w:rsidR="00483D11" w:rsidRPr="00634251" w:rsidRDefault="00483D11" w:rsidP="0026450D">
            <w:pPr>
              <w:tabs>
                <w:tab w:val="left" w:pos="10320"/>
              </w:tabs>
              <w:jc w:val="center"/>
              <w:rPr>
                <w:noProof/>
              </w:rPr>
            </w:pPr>
            <w:r w:rsidRPr="00634251">
              <w:rPr>
                <w:noProof/>
              </w:rPr>
              <w:t>% от общего числа участников</w:t>
            </w:r>
          </w:p>
        </w:tc>
      </w:tr>
      <w:tr w:rsidR="00483D11" w:rsidRPr="00634251" w:rsidTr="00483D11">
        <w:tc>
          <w:tcPr>
            <w:tcW w:w="855" w:type="pct"/>
            <w:vAlign w:val="bottom"/>
          </w:tcPr>
          <w:p w:rsidR="00483D11" w:rsidRPr="00634251" w:rsidRDefault="00483D11" w:rsidP="0026450D">
            <w:pPr>
              <w:jc w:val="center"/>
            </w:pPr>
            <w:r>
              <w:t>5</w:t>
            </w:r>
          </w:p>
        </w:tc>
        <w:tc>
          <w:tcPr>
            <w:tcW w:w="1616" w:type="pct"/>
            <w:vAlign w:val="bottom"/>
          </w:tcPr>
          <w:p w:rsidR="00483D11" w:rsidRPr="00634251" w:rsidRDefault="00483D11" w:rsidP="0026450D">
            <w:pPr>
              <w:jc w:val="center"/>
            </w:pPr>
            <w:r>
              <w:t>2,65</w:t>
            </w:r>
          </w:p>
        </w:tc>
        <w:tc>
          <w:tcPr>
            <w:tcW w:w="854" w:type="pct"/>
            <w:vAlign w:val="bottom"/>
          </w:tcPr>
          <w:p w:rsidR="00483D11" w:rsidRPr="00634251" w:rsidRDefault="00483D11" w:rsidP="0026450D">
            <w:pPr>
              <w:jc w:val="center"/>
            </w:pPr>
            <w:r>
              <w:t>7</w:t>
            </w:r>
          </w:p>
        </w:tc>
        <w:tc>
          <w:tcPr>
            <w:tcW w:w="1675" w:type="pct"/>
            <w:vAlign w:val="bottom"/>
          </w:tcPr>
          <w:p w:rsidR="00483D11" w:rsidRPr="00634251" w:rsidRDefault="00483D11" w:rsidP="0026450D">
            <w:pPr>
              <w:jc w:val="center"/>
            </w:pPr>
            <w:r>
              <w:t>4,86</w:t>
            </w:r>
          </w:p>
        </w:tc>
      </w:tr>
    </w:tbl>
    <w:p w:rsidR="00483D11" w:rsidRPr="00870F21" w:rsidRDefault="00483D11" w:rsidP="00483D11">
      <w:pPr>
        <w:pStyle w:val="a3"/>
        <w:spacing w:after="0" w:line="240" w:lineRule="auto"/>
        <w:ind w:left="-426"/>
        <w:jc w:val="both"/>
        <w:rPr>
          <w:rFonts w:ascii="Times New Roman" w:hAnsi="Times New Roman"/>
          <w:i/>
          <w:iCs/>
          <w:sz w:val="24"/>
          <w:szCs w:val="24"/>
        </w:rPr>
      </w:pPr>
    </w:p>
    <w:p w:rsidR="00483D11" w:rsidRPr="00715B99" w:rsidRDefault="00483D11" w:rsidP="00483D11">
      <w:pPr>
        <w:pStyle w:val="3"/>
        <w:numPr>
          <w:ilvl w:val="1"/>
          <w:numId w:val="20"/>
        </w:numPr>
        <w:tabs>
          <w:tab w:val="left" w:pos="142"/>
        </w:tabs>
        <w:ind w:left="0" w:firstLine="0"/>
        <w:rPr>
          <w:rFonts w:ascii="Times New Roman" w:hAnsi="Times New Roman"/>
        </w:rPr>
      </w:pPr>
      <w:r w:rsidRPr="00FC6BBF">
        <w:rPr>
          <w:rFonts w:ascii="Times New Roman" w:hAnsi="Times New Roman"/>
        </w:rPr>
        <w:t xml:space="preserve">Динамика результатов ЕГЭ по предмету </w:t>
      </w:r>
      <w:r>
        <w:rPr>
          <w:rFonts w:ascii="Times New Roman" w:hAnsi="Times New Roman"/>
        </w:rPr>
        <w:t>в сравнении ГИА-2021.</w:t>
      </w:r>
    </w:p>
    <w:p w:rsidR="00483D11" w:rsidRPr="00FC6BBF" w:rsidRDefault="00483D11" w:rsidP="00483D11">
      <w:pPr>
        <w:pStyle w:val="af8"/>
        <w:keepNext/>
      </w:pPr>
      <w:r w:rsidRPr="00FC6BBF">
        <w:t xml:space="preserve">Таблица </w:t>
      </w:r>
      <w:r>
        <w:t>11</w:t>
      </w:r>
      <w:r>
        <w:noBreakHyphen/>
        <w:t>2</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2552"/>
        <w:gridCol w:w="2315"/>
        <w:gridCol w:w="2315"/>
        <w:gridCol w:w="1890"/>
      </w:tblGrid>
      <w:tr w:rsidR="00483D11" w:rsidRPr="006020BB" w:rsidTr="00483D11">
        <w:trPr>
          <w:cantSplit/>
          <w:trHeight w:val="338"/>
          <w:tblHeader/>
        </w:trPr>
        <w:tc>
          <w:tcPr>
            <w:tcW w:w="880" w:type="dxa"/>
            <w:vMerge w:val="restart"/>
          </w:tcPr>
          <w:p w:rsidR="00483D11" w:rsidRPr="00483D11" w:rsidRDefault="00483D11" w:rsidP="0026450D">
            <w:pPr>
              <w:contextualSpacing/>
              <w:jc w:val="center"/>
              <w:rPr>
                <w:rFonts w:eastAsia="MS Mincho"/>
                <w:sz w:val="22"/>
                <w:szCs w:val="20"/>
              </w:rPr>
            </w:pPr>
            <w:r w:rsidRPr="00483D11">
              <w:rPr>
                <w:rFonts w:eastAsia="MS Mincho"/>
                <w:sz w:val="22"/>
                <w:szCs w:val="20"/>
              </w:rPr>
              <w:t>№ п/п</w:t>
            </w:r>
          </w:p>
        </w:tc>
        <w:tc>
          <w:tcPr>
            <w:tcW w:w="2552" w:type="dxa"/>
            <w:vMerge w:val="restart"/>
          </w:tcPr>
          <w:p w:rsidR="00483D11" w:rsidRPr="00483D11" w:rsidRDefault="00483D11" w:rsidP="0026450D">
            <w:pPr>
              <w:contextualSpacing/>
              <w:jc w:val="both"/>
              <w:rPr>
                <w:rFonts w:eastAsia="MS Mincho"/>
                <w:sz w:val="22"/>
                <w:szCs w:val="20"/>
              </w:rPr>
            </w:pPr>
            <w:r w:rsidRPr="00483D11">
              <w:rPr>
                <w:rFonts w:eastAsia="MS Mincho"/>
                <w:sz w:val="22"/>
                <w:szCs w:val="20"/>
              </w:rPr>
              <w:t>Участников, набравших балл</w:t>
            </w:r>
          </w:p>
        </w:tc>
        <w:tc>
          <w:tcPr>
            <w:tcW w:w="6520" w:type="dxa"/>
            <w:gridSpan w:val="3"/>
          </w:tcPr>
          <w:p w:rsidR="00483D11" w:rsidRPr="00483D11" w:rsidRDefault="00483D11" w:rsidP="0026450D">
            <w:pPr>
              <w:contextualSpacing/>
              <w:jc w:val="center"/>
              <w:rPr>
                <w:rFonts w:eastAsia="MS Mincho"/>
                <w:sz w:val="22"/>
                <w:szCs w:val="20"/>
              </w:rPr>
            </w:pPr>
            <w:r>
              <w:rPr>
                <w:rFonts w:eastAsia="MS Mincho"/>
                <w:sz w:val="22"/>
                <w:szCs w:val="20"/>
              </w:rPr>
              <w:t>МО «Закаменский район»</w:t>
            </w:r>
          </w:p>
        </w:tc>
      </w:tr>
      <w:tr w:rsidR="00483D11" w:rsidRPr="006020BB" w:rsidTr="00483D11">
        <w:trPr>
          <w:cantSplit/>
          <w:trHeight w:val="155"/>
          <w:tblHeader/>
        </w:trPr>
        <w:tc>
          <w:tcPr>
            <w:tcW w:w="880" w:type="dxa"/>
            <w:vMerge/>
          </w:tcPr>
          <w:p w:rsidR="00483D11" w:rsidRPr="00483D11" w:rsidRDefault="00483D11" w:rsidP="0026450D">
            <w:pPr>
              <w:contextualSpacing/>
              <w:jc w:val="center"/>
              <w:rPr>
                <w:rFonts w:eastAsia="MS Mincho"/>
                <w:sz w:val="22"/>
                <w:szCs w:val="20"/>
              </w:rPr>
            </w:pPr>
          </w:p>
        </w:tc>
        <w:tc>
          <w:tcPr>
            <w:tcW w:w="2552" w:type="dxa"/>
            <w:vMerge/>
          </w:tcPr>
          <w:p w:rsidR="00483D11" w:rsidRPr="00483D11" w:rsidRDefault="00483D11" w:rsidP="0026450D">
            <w:pPr>
              <w:contextualSpacing/>
              <w:jc w:val="both"/>
              <w:rPr>
                <w:rFonts w:eastAsia="MS Mincho"/>
                <w:sz w:val="22"/>
                <w:szCs w:val="20"/>
              </w:rPr>
            </w:pP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2021 г.</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2022 г.</w:t>
            </w:r>
          </w:p>
        </w:tc>
        <w:tc>
          <w:tcPr>
            <w:tcW w:w="1890" w:type="dxa"/>
          </w:tcPr>
          <w:p w:rsidR="00483D11" w:rsidRPr="00483D11" w:rsidRDefault="00483D11" w:rsidP="0026450D">
            <w:pPr>
              <w:contextualSpacing/>
              <w:jc w:val="center"/>
              <w:rPr>
                <w:rFonts w:eastAsia="MS Mincho"/>
                <w:sz w:val="22"/>
                <w:szCs w:val="20"/>
              </w:rPr>
            </w:pPr>
            <w:r w:rsidRPr="00483D11">
              <w:rPr>
                <w:rFonts w:eastAsia="MS Mincho"/>
                <w:sz w:val="22"/>
                <w:szCs w:val="20"/>
              </w:rPr>
              <w:t>Динамика</w:t>
            </w:r>
          </w:p>
        </w:tc>
      </w:tr>
      <w:tr w:rsidR="00483D11" w:rsidRPr="006020BB" w:rsidTr="00483D11">
        <w:trPr>
          <w:cantSplit/>
          <w:trHeight w:val="349"/>
        </w:trPr>
        <w:tc>
          <w:tcPr>
            <w:tcW w:w="880" w:type="dxa"/>
          </w:tcPr>
          <w:p w:rsidR="00483D11" w:rsidRPr="00483D11" w:rsidRDefault="00483D11" w:rsidP="00483D11">
            <w:pPr>
              <w:ind w:left="360"/>
              <w:contextualSpacing/>
              <w:jc w:val="center"/>
              <w:rPr>
                <w:rFonts w:eastAsia="MS Mincho"/>
                <w:sz w:val="22"/>
                <w:szCs w:val="20"/>
              </w:rPr>
            </w:pPr>
            <w:r w:rsidRPr="00483D11">
              <w:rPr>
                <w:rFonts w:eastAsia="MS Mincho"/>
                <w:sz w:val="22"/>
                <w:szCs w:val="20"/>
              </w:rPr>
              <w:t>1</w:t>
            </w:r>
          </w:p>
        </w:tc>
        <w:tc>
          <w:tcPr>
            <w:tcW w:w="2552" w:type="dxa"/>
          </w:tcPr>
          <w:p w:rsidR="00483D11" w:rsidRPr="00483D11" w:rsidRDefault="00483D11" w:rsidP="0026450D">
            <w:pPr>
              <w:contextualSpacing/>
              <w:jc w:val="both"/>
              <w:rPr>
                <w:rFonts w:eastAsia="MS Mincho"/>
                <w:sz w:val="22"/>
                <w:szCs w:val="20"/>
              </w:rPr>
            </w:pPr>
            <w:r w:rsidRPr="00483D11">
              <w:rPr>
                <w:rFonts w:eastAsia="MS Mincho"/>
                <w:sz w:val="22"/>
                <w:szCs w:val="20"/>
              </w:rPr>
              <w:t xml:space="preserve"> ниже минимального балла, %</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0</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28,57</w:t>
            </w:r>
          </w:p>
        </w:tc>
        <w:tc>
          <w:tcPr>
            <w:tcW w:w="1890" w:type="dxa"/>
            <w:vMerge w:val="restart"/>
            <w:vAlign w:val="center"/>
          </w:tcPr>
          <w:p w:rsidR="00483D11" w:rsidRPr="00483D11" w:rsidRDefault="00483D11" w:rsidP="0026450D">
            <w:pPr>
              <w:contextualSpacing/>
              <w:jc w:val="center"/>
              <w:rPr>
                <w:rFonts w:eastAsia="MS Mincho"/>
                <w:sz w:val="22"/>
                <w:szCs w:val="20"/>
              </w:rPr>
            </w:pPr>
            <w:r w:rsidRPr="00483D11">
              <w:rPr>
                <w:rFonts w:eastAsia="MS Mincho"/>
                <w:sz w:val="22"/>
                <w:szCs w:val="20"/>
              </w:rPr>
              <w:t>-29,7</w:t>
            </w:r>
          </w:p>
        </w:tc>
      </w:tr>
      <w:tr w:rsidR="00483D11" w:rsidRPr="006020BB" w:rsidDel="00407E4A" w:rsidTr="00483D11">
        <w:trPr>
          <w:cantSplit/>
          <w:trHeight w:val="354"/>
        </w:trPr>
        <w:tc>
          <w:tcPr>
            <w:tcW w:w="880" w:type="dxa"/>
          </w:tcPr>
          <w:p w:rsidR="00483D11" w:rsidRPr="00483D11" w:rsidRDefault="00483D11" w:rsidP="00483D11">
            <w:pPr>
              <w:ind w:left="360"/>
              <w:contextualSpacing/>
              <w:jc w:val="center"/>
              <w:rPr>
                <w:rFonts w:eastAsia="MS Mincho"/>
                <w:sz w:val="22"/>
                <w:szCs w:val="20"/>
              </w:rPr>
            </w:pPr>
            <w:r w:rsidRPr="00483D11">
              <w:rPr>
                <w:rFonts w:eastAsia="MS Mincho"/>
                <w:sz w:val="22"/>
                <w:szCs w:val="20"/>
              </w:rPr>
              <w:t>2</w:t>
            </w:r>
          </w:p>
        </w:tc>
        <w:tc>
          <w:tcPr>
            <w:tcW w:w="2552" w:type="dxa"/>
          </w:tcPr>
          <w:p w:rsidR="00483D11" w:rsidRPr="00483D11" w:rsidDel="00407E4A" w:rsidRDefault="00483D11" w:rsidP="0026450D">
            <w:pPr>
              <w:contextualSpacing/>
              <w:jc w:val="both"/>
              <w:rPr>
                <w:rFonts w:eastAsia="MS Mincho"/>
                <w:sz w:val="22"/>
                <w:szCs w:val="20"/>
              </w:rPr>
            </w:pPr>
            <w:r w:rsidRPr="00483D11">
              <w:rPr>
                <w:rFonts w:eastAsia="MS Mincho"/>
                <w:sz w:val="22"/>
                <w:szCs w:val="20"/>
              </w:rPr>
              <w:t>от 61 до 80 баллов, %</w:t>
            </w:r>
          </w:p>
        </w:tc>
        <w:tc>
          <w:tcPr>
            <w:tcW w:w="2315" w:type="dxa"/>
          </w:tcPr>
          <w:p w:rsidR="00483D11" w:rsidRPr="00483D11" w:rsidDel="00407E4A" w:rsidRDefault="00483D11" w:rsidP="0026450D">
            <w:pPr>
              <w:contextualSpacing/>
              <w:jc w:val="center"/>
              <w:rPr>
                <w:rFonts w:eastAsia="MS Mincho"/>
                <w:sz w:val="22"/>
                <w:szCs w:val="20"/>
              </w:rPr>
            </w:pPr>
            <w:r w:rsidRPr="00483D11">
              <w:rPr>
                <w:rFonts w:eastAsia="MS Mincho"/>
                <w:sz w:val="22"/>
                <w:szCs w:val="20"/>
              </w:rPr>
              <w:t>20,0</w:t>
            </w:r>
          </w:p>
        </w:tc>
        <w:tc>
          <w:tcPr>
            <w:tcW w:w="2315" w:type="dxa"/>
          </w:tcPr>
          <w:p w:rsidR="00483D11" w:rsidRPr="00483D11" w:rsidDel="00407E4A" w:rsidRDefault="00483D11" w:rsidP="0026450D">
            <w:pPr>
              <w:contextualSpacing/>
              <w:jc w:val="center"/>
              <w:rPr>
                <w:rFonts w:eastAsia="MS Mincho"/>
                <w:sz w:val="22"/>
                <w:szCs w:val="20"/>
              </w:rPr>
            </w:pPr>
            <w:r w:rsidRPr="00483D11">
              <w:rPr>
                <w:rFonts w:eastAsia="MS Mincho"/>
                <w:sz w:val="22"/>
                <w:szCs w:val="20"/>
              </w:rPr>
              <w:t>0</w:t>
            </w:r>
          </w:p>
        </w:tc>
        <w:tc>
          <w:tcPr>
            <w:tcW w:w="1890" w:type="dxa"/>
            <w:vMerge/>
          </w:tcPr>
          <w:p w:rsidR="00483D11" w:rsidRPr="00B63017" w:rsidDel="00407E4A" w:rsidRDefault="00483D11" w:rsidP="0026450D">
            <w:pPr>
              <w:contextualSpacing/>
              <w:jc w:val="center"/>
              <w:rPr>
                <w:rFonts w:eastAsia="MS Mincho"/>
                <w:sz w:val="20"/>
                <w:szCs w:val="20"/>
              </w:rPr>
            </w:pPr>
          </w:p>
        </w:tc>
      </w:tr>
      <w:tr w:rsidR="00483D11" w:rsidRPr="006020BB" w:rsidTr="00483D11">
        <w:trPr>
          <w:cantSplit/>
          <w:trHeight w:val="338"/>
        </w:trPr>
        <w:tc>
          <w:tcPr>
            <w:tcW w:w="880" w:type="dxa"/>
          </w:tcPr>
          <w:p w:rsidR="00483D11" w:rsidRPr="00483D11" w:rsidRDefault="00483D11" w:rsidP="00483D11">
            <w:pPr>
              <w:ind w:left="360"/>
              <w:contextualSpacing/>
              <w:jc w:val="center"/>
              <w:rPr>
                <w:rFonts w:eastAsia="MS Mincho"/>
                <w:sz w:val="22"/>
                <w:szCs w:val="20"/>
              </w:rPr>
            </w:pPr>
            <w:r w:rsidRPr="00483D11">
              <w:rPr>
                <w:rFonts w:eastAsia="MS Mincho"/>
                <w:sz w:val="22"/>
                <w:szCs w:val="20"/>
              </w:rPr>
              <w:t>3</w:t>
            </w:r>
          </w:p>
        </w:tc>
        <w:tc>
          <w:tcPr>
            <w:tcW w:w="2552" w:type="dxa"/>
          </w:tcPr>
          <w:p w:rsidR="00483D11" w:rsidRPr="00483D11" w:rsidRDefault="00483D11" w:rsidP="0026450D">
            <w:pPr>
              <w:contextualSpacing/>
              <w:jc w:val="both"/>
              <w:rPr>
                <w:rFonts w:eastAsia="MS Mincho"/>
                <w:sz w:val="22"/>
                <w:szCs w:val="20"/>
              </w:rPr>
            </w:pPr>
            <w:r w:rsidRPr="00483D11">
              <w:rPr>
                <w:rFonts w:eastAsia="MS Mincho"/>
                <w:sz w:val="22"/>
                <w:szCs w:val="20"/>
              </w:rPr>
              <w:t>от 81 до 99 баллов, %</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40,0</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28,57</w:t>
            </w:r>
          </w:p>
        </w:tc>
        <w:tc>
          <w:tcPr>
            <w:tcW w:w="1890" w:type="dxa"/>
            <w:vMerge/>
          </w:tcPr>
          <w:p w:rsidR="00483D11" w:rsidRPr="00B63017" w:rsidRDefault="00483D11" w:rsidP="0026450D">
            <w:pPr>
              <w:contextualSpacing/>
              <w:jc w:val="center"/>
              <w:rPr>
                <w:rFonts w:eastAsia="MS Mincho"/>
                <w:sz w:val="20"/>
                <w:szCs w:val="20"/>
              </w:rPr>
            </w:pPr>
          </w:p>
        </w:tc>
      </w:tr>
      <w:tr w:rsidR="00483D11" w:rsidRPr="006020BB" w:rsidTr="00483D11">
        <w:trPr>
          <w:cantSplit/>
          <w:trHeight w:val="338"/>
        </w:trPr>
        <w:tc>
          <w:tcPr>
            <w:tcW w:w="880" w:type="dxa"/>
          </w:tcPr>
          <w:p w:rsidR="00483D11" w:rsidRPr="00483D11" w:rsidRDefault="00483D11" w:rsidP="00483D11">
            <w:pPr>
              <w:ind w:left="360"/>
              <w:contextualSpacing/>
              <w:jc w:val="center"/>
              <w:rPr>
                <w:rFonts w:eastAsia="MS Mincho"/>
                <w:sz w:val="22"/>
                <w:szCs w:val="20"/>
              </w:rPr>
            </w:pPr>
            <w:r w:rsidRPr="00483D11">
              <w:rPr>
                <w:rFonts w:eastAsia="MS Mincho"/>
                <w:sz w:val="22"/>
                <w:szCs w:val="20"/>
              </w:rPr>
              <w:t>4</w:t>
            </w:r>
          </w:p>
        </w:tc>
        <w:tc>
          <w:tcPr>
            <w:tcW w:w="2552" w:type="dxa"/>
          </w:tcPr>
          <w:p w:rsidR="00483D11" w:rsidRPr="00483D11" w:rsidRDefault="00483D11" w:rsidP="0026450D">
            <w:pPr>
              <w:contextualSpacing/>
              <w:jc w:val="both"/>
              <w:rPr>
                <w:rFonts w:eastAsia="MS Mincho"/>
                <w:sz w:val="22"/>
                <w:szCs w:val="20"/>
              </w:rPr>
            </w:pPr>
            <w:r w:rsidRPr="00483D11">
              <w:rPr>
                <w:rFonts w:eastAsia="MS Mincho"/>
                <w:sz w:val="22"/>
                <w:szCs w:val="20"/>
              </w:rPr>
              <w:t>100 баллов, чел.</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0</w:t>
            </w:r>
          </w:p>
        </w:tc>
        <w:tc>
          <w:tcPr>
            <w:tcW w:w="2315" w:type="dxa"/>
          </w:tcPr>
          <w:p w:rsidR="00483D11" w:rsidRPr="00483D11" w:rsidRDefault="00483D11" w:rsidP="0026450D">
            <w:pPr>
              <w:contextualSpacing/>
              <w:jc w:val="center"/>
              <w:rPr>
                <w:rFonts w:eastAsia="MS Mincho"/>
                <w:sz w:val="22"/>
                <w:szCs w:val="20"/>
              </w:rPr>
            </w:pPr>
            <w:r w:rsidRPr="00483D11">
              <w:rPr>
                <w:rFonts w:eastAsia="MS Mincho"/>
                <w:sz w:val="22"/>
                <w:szCs w:val="20"/>
              </w:rPr>
              <w:t>0</w:t>
            </w:r>
          </w:p>
        </w:tc>
        <w:tc>
          <w:tcPr>
            <w:tcW w:w="1890" w:type="dxa"/>
            <w:vMerge/>
          </w:tcPr>
          <w:p w:rsidR="00483D11" w:rsidRPr="00B63017" w:rsidRDefault="00483D11" w:rsidP="0026450D">
            <w:pPr>
              <w:contextualSpacing/>
              <w:jc w:val="center"/>
              <w:rPr>
                <w:rFonts w:eastAsia="MS Mincho"/>
                <w:sz w:val="20"/>
                <w:szCs w:val="20"/>
              </w:rPr>
            </w:pPr>
          </w:p>
        </w:tc>
      </w:tr>
      <w:tr w:rsidR="00483D11" w:rsidRPr="006020BB" w:rsidTr="00483D11">
        <w:trPr>
          <w:cantSplit/>
          <w:trHeight w:val="338"/>
        </w:trPr>
        <w:tc>
          <w:tcPr>
            <w:tcW w:w="880" w:type="dxa"/>
            <w:tcBorders>
              <w:top w:val="single" w:sz="4" w:space="0" w:color="000000"/>
              <w:left w:val="single" w:sz="4" w:space="0" w:color="000000"/>
              <w:bottom w:val="single" w:sz="4" w:space="0" w:color="000000"/>
              <w:right w:val="single" w:sz="4" w:space="0" w:color="000000"/>
            </w:tcBorders>
          </w:tcPr>
          <w:p w:rsidR="00483D11" w:rsidRPr="00483D11" w:rsidRDefault="00483D11" w:rsidP="00483D11">
            <w:pPr>
              <w:ind w:left="360"/>
              <w:contextualSpacing/>
              <w:jc w:val="center"/>
              <w:rPr>
                <w:rFonts w:eastAsia="MS Mincho"/>
                <w:sz w:val="22"/>
                <w:szCs w:val="20"/>
              </w:rPr>
            </w:pPr>
            <w:r w:rsidRPr="00483D11">
              <w:rPr>
                <w:rFonts w:eastAsia="MS Mincho"/>
                <w:sz w:val="22"/>
                <w:szCs w:val="20"/>
              </w:rPr>
              <w:t>5</w:t>
            </w:r>
          </w:p>
        </w:tc>
        <w:tc>
          <w:tcPr>
            <w:tcW w:w="2552" w:type="dxa"/>
            <w:tcBorders>
              <w:top w:val="single" w:sz="4" w:space="0" w:color="000000"/>
              <w:left w:val="single" w:sz="4" w:space="0" w:color="000000"/>
              <w:bottom w:val="single" w:sz="4" w:space="0" w:color="000000"/>
              <w:right w:val="single" w:sz="4" w:space="0" w:color="000000"/>
            </w:tcBorders>
          </w:tcPr>
          <w:p w:rsidR="00483D11" w:rsidRPr="00483D11" w:rsidRDefault="00483D11" w:rsidP="0026450D">
            <w:pPr>
              <w:contextualSpacing/>
              <w:rPr>
                <w:rFonts w:eastAsia="MS Mincho"/>
                <w:sz w:val="22"/>
                <w:szCs w:val="20"/>
              </w:rPr>
            </w:pPr>
            <w:r w:rsidRPr="00483D11">
              <w:rPr>
                <w:rFonts w:eastAsia="MS Mincho"/>
                <w:sz w:val="22"/>
                <w:szCs w:val="20"/>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483D11" w:rsidRPr="00483D11" w:rsidRDefault="00483D11" w:rsidP="0026450D">
            <w:pPr>
              <w:contextualSpacing/>
              <w:jc w:val="center"/>
              <w:rPr>
                <w:rFonts w:eastAsia="MS Mincho"/>
                <w:sz w:val="22"/>
                <w:szCs w:val="20"/>
              </w:rPr>
            </w:pPr>
            <w:r w:rsidRPr="00483D11">
              <w:rPr>
                <w:rFonts w:eastAsia="MS Mincho"/>
                <w:sz w:val="22"/>
                <w:szCs w:val="20"/>
              </w:rPr>
              <w:t>73,7</w:t>
            </w:r>
          </w:p>
        </w:tc>
        <w:tc>
          <w:tcPr>
            <w:tcW w:w="2315" w:type="dxa"/>
            <w:tcBorders>
              <w:top w:val="single" w:sz="4" w:space="0" w:color="000000"/>
              <w:left w:val="single" w:sz="4" w:space="0" w:color="000000"/>
              <w:bottom w:val="single" w:sz="4" w:space="0" w:color="000000"/>
            </w:tcBorders>
          </w:tcPr>
          <w:p w:rsidR="00483D11" w:rsidRPr="00483D11" w:rsidRDefault="00483D11" w:rsidP="0026450D">
            <w:pPr>
              <w:contextualSpacing/>
              <w:jc w:val="center"/>
              <w:rPr>
                <w:rFonts w:eastAsia="MS Mincho"/>
                <w:sz w:val="22"/>
                <w:szCs w:val="20"/>
              </w:rPr>
            </w:pPr>
            <w:r w:rsidRPr="00483D11">
              <w:rPr>
                <w:rFonts w:eastAsia="MS Mincho"/>
                <w:sz w:val="22"/>
                <w:szCs w:val="20"/>
              </w:rPr>
              <w:t>44,0</w:t>
            </w:r>
          </w:p>
        </w:tc>
        <w:tc>
          <w:tcPr>
            <w:tcW w:w="1890" w:type="dxa"/>
            <w:vMerge/>
            <w:tcBorders>
              <w:bottom w:val="single" w:sz="4" w:space="0" w:color="000000"/>
            </w:tcBorders>
          </w:tcPr>
          <w:p w:rsidR="00483D11" w:rsidRPr="00B63017" w:rsidRDefault="00483D11" w:rsidP="0026450D">
            <w:pPr>
              <w:contextualSpacing/>
              <w:jc w:val="center"/>
              <w:rPr>
                <w:rFonts w:eastAsia="MS Mincho"/>
                <w:sz w:val="20"/>
                <w:szCs w:val="20"/>
              </w:rPr>
            </w:pPr>
          </w:p>
        </w:tc>
      </w:tr>
    </w:tbl>
    <w:p w:rsidR="00483D11" w:rsidRDefault="00483D11" w:rsidP="00483D11">
      <w:pPr>
        <w:tabs>
          <w:tab w:val="left" w:pos="709"/>
        </w:tabs>
        <w:jc w:val="both"/>
      </w:pPr>
    </w:p>
    <w:p w:rsidR="00483D11" w:rsidRPr="00FC6BBF" w:rsidRDefault="00483D11" w:rsidP="00483D11">
      <w:pPr>
        <w:pStyle w:val="af8"/>
        <w:keepNext/>
      </w:pPr>
      <w:r w:rsidRPr="00FC6BBF">
        <w:t xml:space="preserve">Таблица </w:t>
      </w:r>
      <w:r>
        <w:t>11</w:t>
      </w:r>
      <w:r>
        <w:noBreakHyphen/>
        <w:t>3</w:t>
      </w:r>
    </w:p>
    <w:p w:rsidR="00483D11" w:rsidRDefault="00483D11" w:rsidP="00483D11">
      <w:pPr>
        <w:tabs>
          <w:tab w:val="left" w:pos="709"/>
        </w:tabs>
        <w:jc w:val="both"/>
        <w:rPr>
          <w:rFonts w:ascii="Calibri" w:hAnsi="Calibri"/>
          <w:sz w:val="20"/>
          <w:szCs w:val="20"/>
        </w:rPr>
      </w:pPr>
      <w:r>
        <w:fldChar w:fldCharType="begin"/>
      </w:r>
      <w:r>
        <w:instrText xml:space="preserve"> LINK Excel.Sheet.12 "C:\\Users\\Александр\\Desktop\\ГАС\\АК\\АК 2022\\+9 Ср балл ЕГЭ 2022.xlsx" Лист1!R1C1:R30C5 \a \f 4 \h </w:instrText>
      </w:r>
      <w:r>
        <w:fldChar w:fldCharType="separate"/>
      </w:r>
    </w:p>
    <w:tbl>
      <w:tblPr>
        <w:tblW w:w="8363" w:type="dxa"/>
        <w:tblInd w:w="-5" w:type="dxa"/>
        <w:tblLook w:val="04A0" w:firstRow="1" w:lastRow="0" w:firstColumn="1" w:lastColumn="0" w:noHBand="0" w:noVBand="1"/>
      </w:tblPr>
      <w:tblGrid>
        <w:gridCol w:w="565"/>
        <w:gridCol w:w="3688"/>
        <w:gridCol w:w="1417"/>
        <w:gridCol w:w="1418"/>
        <w:gridCol w:w="1275"/>
      </w:tblGrid>
      <w:tr w:rsidR="00483D11" w:rsidRPr="00FD08F7" w:rsidTr="00483D11">
        <w:trPr>
          <w:trHeight w:val="300"/>
        </w:trPr>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Средний балл по предметам (ЕГЭ) в разрезе ОО района</w:t>
            </w:r>
          </w:p>
        </w:tc>
      </w:tr>
      <w:tr w:rsidR="00483D11" w:rsidRPr="00FD08F7" w:rsidTr="00483D11">
        <w:trPr>
          <w:trHeight w:val="218"/>
        </w:trPr>
        <w:tc>
          <w:tcPr>
            <w:tcW w:w="8363" w:type="dxa"/>
            <w:gridSpan w:val="5"/>
            <w:tcBorders>
              <w:top w:val="nil"/>
              <w:left w:val="single" w:sz="4" w:space="0" w:color="auto"/>
              <w:bottom w:val="single" w:sz="4" w:space="0" w:color="auto"/>
              <w:right w:val="single" w:sz="4" w:space="0" w:color="000000"/>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 </w:t>
            </w:r>
          </w:p>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 </w:t>
            </w:r>
          </w:p>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Литература</w:t>
            </w:r>
          </w:p>
        </w:tc>
      </w:tr>
      <w:tr w:rsidR="00483D11" w:rsidRPr="00FD08F7" w:rsidTr="00483D11">
        <w:trPr>
          <w:trHeight w:val="6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Pr>
                <w:rFonts w:eastAsia="Times New Roman"/>
                <w:color w:val="000000"/>
                <w:sz w:val="20"/>
                <w:szCs w:val="20"/>
              </w:rPr>
              <w:t>код</w:t>
            </w:r>
            <w:r w:rsidRPr="00FD08F7">
              <w:rPr>
                <w:rFonts w:eastAsia="Times New Roman"/>
                <w:color w:val="000000"/>
                <w:sz w:val="20"/>
                <w:szCs w:val="20"/>
              </w:rPr>
              <w:t> </w:t>
            </w:r>
          </w:p>
        </w:tc>
        <w:tc>
          <w:tcPr>
            <w:tcW w:w="3688" w:type="dxa"/>
            <w:tcBorders>
              <w:top w:val="nil"/>
              <w:left w:val="nil"/>
              <w:bottom w:val="single" w:sz="4" w:space="0" w:color="auto"/>
              <w:right w:val="single" w:sz="4" w:space="0" w:color="auto"/>
            </w:tcBorders>
            <w:shd w:val="clear" w:color="auto" w:fill="auto"/>
            <w:vAlign w:val="bottom"/>
            <w:hideMark/>
          </w:tcPr>
          <w:p w:rsidR="00483D11" w:rsidRPr="00FD08F7" w:rsidRDefault="00483D11" w:rsidP="0026450D">
            <w:pPr>
              <w:jc w:val="center"/>
              <w:rPr>
                <w:rFonts w:eastAsia="Times New Roman"/>
                <w:color w:val="000000"/>
                <w:sz w:val="20"/>
                <w:szCs w:val="20"/>
              </w:rPr>
            </w:pPr>
            <w:r>
              <w:rPr>
                <w:rFonts w:eastAsia="Times New Roman"/>
                <w:color w:val="000000"/>
                <w:sz w:val="20"/>
                <w:szCs w:val="20"/>
              </w:rPr>
              <w:t>наименование ОО</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bidi/>
              <w:jc w:val="center"/>
              <w:rPr>
                <w:rFonts w:eastAsia="Times New Roman"/>
                <w:color w:val="000000"/>
                <w:sz w:val="20"/>
                <w:szCs w:val="20"/>
              </w:rPr>
            </w:pPr>
            <w:r w:rsidRPr="00FD08F7">
              <w:rPr>
                <w:rFonts w:eastAsia="Times New Roman"/>
                <w:color w:val="000000"/>
                <w:sz w:val="20"/>
                <w:szCs w:val="20"/>
                <w:rtl/>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bidi/>
              <w:jc w:val="center"/>
              <w:rPr>
                <w:rFonts w:eastAsia="Times New Roman"/>
                <w:color w:val="000000"/>
                <w:sz w:val="20"/>
                <w:szCs w:val="20"/>
                <w:rtl/>
              </w:rPr>
            </w:pPr>
            <w:r w:rsidRPr="00FD08F7">
              <w:rPr>
                <w:rFonts w:eastAsia="Times New Roman"/>
                <w:color w:val="000000"/>
                <w:sz w:val="20"/>
                <w:szCs w:val="20"/>
                <w:rtl/>
              </w:rPr>
              <w:t>2021</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tl/>
              </w:rPr>
            </w:pPr>
            <w:r w:rsidRPr="00FD08F7">
              <w:rPr>
                <w:rFonts w:eastAsia="Times New Roman"/>
                <w:color w:val="000000"/>
                <w:sz w:val="22"/>
                <w:szCs w:val="22"/>
              </w:rPr>
              <w:t>2022</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340</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Бортойская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341</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Бургуйская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342</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Дабатуйская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343</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Дутулурская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344</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Енгорбойская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345</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Ехэ-Цакирская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346</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 xml:space="preserve">Михайловская СОШ </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28,0</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347</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Мылинская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34,0</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13</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348</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Нуртинская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349</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Санагинская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350</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Улекчинская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351</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Улентуйская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352</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Усть-Бургалтайская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353</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Утатуйская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354</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Хамнейская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355</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Харацайская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356</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Хуртагинская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357</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Цаган-Моринская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358</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Цакирская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359</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Цакирская СОШИХЭН</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360</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Шара-Азаргинская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361</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Баянгольская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362</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Закаменская СОШ № 1</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71,0</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64</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364</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СОШ № 4 г.Закаменск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365</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СОШ № 5 г.Закаменск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76,3</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55</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jc w:val="right"/>
              <w:rPr>
                <w:rFonts w:eastAsia="Times New Roman"/>
                <w:color w:val="000000"/>
                <w:sz w:val="20"/>
                <w:szCs w:val="20"/>
              </w:rPr>
            </w:pPr>
            <w:r w:rsidRPr="00FD08F7">
              <w:rPr>
                <w:rFonts w:eastAsia="Times New Roman"/>
                <w:color w:val="000000"/>
                <w:sz w:val="20"/>
                <w:szCs w:val="20"/>
              </w:rPr>
              <w:t>366</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Холтосонская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0"/>
                <w:szCs w:val="20"/>
              </w:rPr>
            </w:pPr>
            <w:r w:rsidRPr="00FD08F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color w:val="000000"/>
                <w:sz w:val="22"/>
                <w:szCs w:val="22"/>
              </w:rPr>
            </w:pPr>
            <w:r w:rsidRPr="00FD08F7">
              <w:rPr>
                <w:rFonts w:eastAsia="Times New Roman"/>
                <w:color w:val="000000"/>
                <w:sz w:val="22"/>
                <w:szCs w:val="22"/>
              </w:rPr>
              <w:t>-</w:t>
            </w:r>
          </w:p>
        </w:tc>
      </w:tr>
      <w:tr w:rsidR="00483D11" w:rsidRPr="00FD08F7" w:rsidTr="00483D11">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color w:val="000000"/>
                <w:sz w:val="20"/>
                <w:szCs w:val="20"/>
              </w:rPr>
            </w:pPr>
            <w:r w:rsidRPr="00FD08F7">
              <w:rPr>
                <w:rFonts w:eastAsia="Times New Roman"/>
                <w:color w:val="000000"/>
                <w:sz w:val="20"/>
                <w:szCs w:val="20"/>
              </w:rPr>
              <w:t> </w:t>
            </w:r>
          </w:p>
        </w:tc>
        <w:tc>
          <w:tcPr>
            <w:tcW w:w="368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rPr>
                <w:rFonts w:eastAsia="Times New Roman"/>
                <w:b/>
                <w:bCs/>
                <w:color w:val="000000"/>
                <w:sz w:val="20"/>
                <w:szCs w:val="20"/>
              </w:rPr>
            </w:pPr>
            <w:r w:rsidRPr="00FD08F7">
              <w:rPr>
                <w:rFonts w:eastAsia="Times New Roman"/>
                <w:b/>
                <w:bCs/>
                <w:color w:val="000000"/>
                <w:sz w:val="20"/>
                <w:szCs w:val="20"/>
              </w:rPr>
              <w:t>по району</w:t>
            </w:r>
          </w:p>
        </w:tc>
        <w:tc>
          <w:tcPr>
            <w:tcW w:w="1417"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b/>
                <w:bCs/>
                <w:color w:val="000000"/>
                <w:sz w:val="20"/>
                <w:szCs w:val="20"/>
              </w:rPr>
            </w:pPr>
            <w:r w:rsidRPr="00FD08F7">
              <w:rPr>
                <w:rFonts w:eastAsia="Times New Roman"/>
                <w:b/>
                <w:bCs/>
                <w:color w:val="000000"/>
                <w:sz w:val="20"/>
                <w:szCs w:val="20"/>
              </w:rPr>
              <w:t>34,0</w:t>
            </w:r>
          </w:p>
        </w:tc>
        <w:tc>
          <w:tcPr>
            <w:tcW w:w="1418"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b/>
                <w:bCs/>
                <w:color w:val="000000"/>
                <w:sz w:val="20"/>
                <w:szCs w:val="20"/>
              </w:rPr>
            </w:pPr>
            <w:r w:rsidRPr="00FD08F7">
              <w:rPr>
                <w:rFonts w:eastAsia="Times New Roman"/>
                <w:b/>
                <w:bCs/>
                <w:color w:val="000000"/>
                <w:sz w:val="20"/>
                <w:szCs w:val="20"/>
              </w:rPr>
              <w:t>73,7</w:t>
            </w:r>
          </w:p>
        </w:tc>
        <w:tc>
          <w:tcPr>
            <w:tcW w:w="1275" w:type="dxa"/>
            <w:tcBorders>
              <w:top w:val="nil"/>
              <w:left w:val="nil"/>
              <w:bottom w:val="single" w:sz="4" w:space="0" w:color="auto"/>
              <w:right w:val="single" w:sz="4" w:space="0" w:color="auto"/>
            </w:tcBorders>
            <w:shd w:val="clear" w:color="auto" w:fill="auto"/>
            <w:noWrap/>
            <w:vAlign w:val="bottom"/>
            <w:hideMark/>
          </w:tcPr>
          <w:p w:rsidR="00483D11" w:rsidRPr="00FD08F7" w:rsidRDefault="00483D11" w:rsidP="0026450D">
            <w:pPr>
              <w:jc w:val="center"/>
              <w:rPr>
                <w:rFonts w:eastAsia="Times New Roman"/>
                <w:b/>
                <w:bCs/>
                <w:color w:val="000000"/>
                <w:sz w:val="22"/>
                <w:szCs w:val="22"/>
              </w:rPr>
            </w:pPr>
            <w:r w:rsidRPr="00FD08F7">
              <w:rPr>
                <w:rFonts w:eastAsia="Times New Roman"/>
                <w:b/>
                <w:bCs/>
                <w:color w:val="000000"/>
                <w:sz w:val="22"/>
                <w:szCs w:val="22"/>
              </w:rPr>
              <w:t>44</w:t>
            </w:r>
          </w:p>
        </w:tc>
      </w:tr>
    </w:tbl>
    <w:p w:rsidR="00483D11" w:rsidRDefault="00483D11" w:rsidP="00483D11">
      <w:pPr>
        <w:tabs>
          <w:tab w:val="left" w:pos="709"/>
        </w:tabs>
        <w:jc w:val="both"/>
      </w:pPr>
      <w:r>
        <w:fldChar w:fldCharType="end"/>
      </w:r>
    </w:p>
    <w:p w:rsidR="00483D11" w:rsidRPr="00FC6BBF" w:rsidRDefault="00483D11" w:rsidP="00483D11">
      <w:pPr>
        <w:pStyle w:val="3"/>
        <w:numPr>
          <w:ilvl w:val="1"/>
          <w:numId w:val="20"/>
        </w:numPr>
        <w:tabs>
          <w:tab w:val="left" w:pos="567"/>
        </w:tabs>
        <w:rPr>
          <w:rFonts w:ascii="Times New Roman" w:hAnsi="Times New Roman"/>
        </w:rPr>
      </w:pPr>
      <w:r w:rsidRPr="00FC6BBF">
        <w:rPr>
          <w:rFonts w:ascii="Times New Roman" w:hAnsi="Times New Roman"/>
        </w:rPr>
        <w:t>ВЫВОДЫ о характере изменения результатов ЕГЭ по предмету</w:t>
      </w:r>
      <w:r>
        <w:rPr>
          <w:rFonts w:ascii="Times New Roman" w:hAnsi="Times New Roman"/>
        </w:rPr>
        <w:t>.</w:t>
      </w:r>
    </w:p>
    <w:p w:rsidR="00483D11" w:rsidRPr="00483D11" w:rsidRDefault="00483D11" w:rsidP="00483D11">
      <w:pPr>
        <w:ind w:firstLine="567"/>
        <w:jc w:val="both"/>
      </w:pPr>
      <w:r>
        <w:t xml:space="preserve">Значимые изменения в результатах ЕГЭ по литературе 2022 года связаны с уменьшением среднего </w:t>
      </w:r>
      <w:r w:rsidRPr="00483D11">
        <w:t xml:space="preserve">балла в регионе. В целом, снизились баллы и в разрезе образовательных организаций. Средний балл снизился на 29,7 баллов. </w:t>
      </w:r>
    </w:p>
    <w:p w:rsidR="00483D11" w:rsidRPr="00483D11" w:rsidRDefault="00483D11" w:rsidP="00483D11">
      <w:pPr>
        <w:jc w:val="both"/>
      </w:pPr>
      <w:r w:rsidRPr="00483D11">
        <w:tab/>
        <w:t>Неудовлетворительные оценки получили 2 участника, что составило</w:t>
      </w:r>
      <w:r w:rsidRPr="00483D11">
        <w:tab/>
        <w:t xml:space="preserve"> 28,57% от общего количества сдававших экзамен.</w:t>
      </w:r>
    </w:p>
    <w:p w:rsidR="00483D11" w:rsidRPr="00483D11" w:rsidRDefault="00483D11" w:rsidP="00483D11">
      <w:pPr>
        <w:ind w:firstLine="567"/>
        <w:jc w:val="both"/>
      </w:pPr>
      <w:r w:rsidRPr="00483D11">
        <w:t xml:space="preserve">Причинами снижения результатов ЕГЭ по литературе является не только изменение контрольно-измерительных материалов и уменьшение тестовых заданий, но и качество преподавания литературы в общеобразовательных организациях, отсутствие у выпускников аналитических умений, навыков интерпретации художественного текста, а также элементарное незнание хрестоматийных текстов. </w:t>
      </w:r>
    </w:p>
    <w:p w:rsidR="00483D11" w:rsidRPr="00483D11" w:rsidRDefault="00483D11" w:rsidP="00483D11">
      <w:pPr>
        <w:ind w:firstLine="567"/>
        <w:jc w:val="both"/>
      </w:pPr>
      <w:r w:rsidRPr="00483D11">
        <w:t>На низкие результаты выполнения заданий сопоставительного характера 6 и 11 1 части КИМ ЕГЭ по литературе могла повлиять недостаточная формированность следующих метапредметных результатов:</w:t>
      </w:r>
    </w:p>
    <w:p w:rsidR="00483D11" w:rsidRPr="00483D11" w:rsidRDefault="00483D11" w:rsidP="00483D11">
      <w:pPr>
        <w:pStyle w:val="afb"/>
        <w:ind w:firstLine="567"/>
        <w:jc w:val="both"/>
      </w:pPr>
      <w:r w:rsidRPr="00483D11">
        <w:t>- умение самостоятельно определять цели, задавать параметры и критерии, по которым можно определить, что цель достигнута (регулятивные УУД),</w:t>
      </w:r>
    </w:p>
    <w:p w:rsidR="00483D11" w:rsidRPr="00483D11" w:rsidRDefault="00483D11" w:rsidP="00483D11">
      <w:pPr>
        <w:pStyle w:val="afb"/>
        <w:ind w:firstLine="567"/>
        <w:jc w:val="both"/>
      </w:pPr>
      <w:r w:rsidRPr="00483D11">
        <w:t>- умение организовывать эффективный поиск ресурсов, необходимых для достижения поставленной цели (регулятивные УУД),</w:t>
      </w:r>
    </w:p>
    <w:p w:rsidR="00483D11" w:rsidRPr="00483D11" w:rsidRDefault="00483D11" w:rsidP="00483D11">
      <w:pPr>
        <w:pStyle w:val="afb"/>
        <w:ind w:firstLine="567"/>
        <w:jc w:val="both"/>
      </w:pPr>
      <w:r w:rsidRPr="00483D11">
        <w:t>- умение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(познавательные УУД),</w:t>
      </w:r>
    </w:p>
    <w:p w:rsidR="00483D11" w:rsidRPr="00483D11" w:rsidRDefault="00C40AF2" w:rsidP="00C40AF2">
      <w:pPr>
        <w:pStyle w:val="a3"/>
        <w:ind w:left="0" w:firstLine="567"/>
        <w:jc w:val="both"/>
        <w:rPr>
          <w:rFonts w:ascii="Times New Roman" w:hAnsi="Times New Roman"/>
          <w:sz w:val="24"/>
          <w:szCs w:val="24"/>
        </w:rPr>
      </w:pPr>
      <w:r>
        <w:rPr>
          <w:rFonts w:ascii="Times New Roman" w:hAnsi="Times New Roman"/>
          <w:sz w:val="24"/>
          <w:szCs w:val="24"/>
        </w:rPr>
        <w:t>-</w:t>
      </w:r>
      <w:r w:rsidR="00483D11" w:rsidRPr="00483D11">
        <w:rPr>
          <w:rFonts w:ascii="Times New Roman" w:hAnsi="Times New Roman"/>
          <w:sz w:val="24"/>
          <w:szCs w:val="24"/>
        </w:rPr>
        <w:t>умение развернуто, логично и точно излагать свою точку зрения с использованием адекватных (устных и письменных) языковых средств (коммуникативные УУД).</w:t>
      </w:r>
    </w:p>
    <w:p w:rsidR="00483D11" w:rsidRPr="0026450D" w:rsidRDefault="00483D11" w:rsidP="00483D11">
      <w:pPr>
        <w:pStyle w:val="a3"/>
        <w:ind w:left="0" w:firstLine="708"/>
        <w:jc w:val="both"/>
        <w:rPr>
          <w:rFonts w:ascii="Times New Roman" w:hAnsi="Times New Roman"/>
          <w:sz w:val="28"/>
          <w:szCs w:val="24"/>
        </w:rPr>
      </w:pPr>
      <w:r w:rsidRPr="0026450D">
        <w:rPr>
          <w:rFonts w:ascii="Times New Roman" w:hAnsi="Times New Roman"/>
          <w:sz w:val="24"/>
        </w:rPr>
        <w:t>Методическим службам, общеобразовательных организаций следует отразить в планах работы МО учителей русского языка и литературы работу над повышением качества литературного образования школьников.</w:t>
      </w:r>
    </w:p>
    <w:p w:rsidR="00483D11" w:rsidRPr="001538B8" w:rsidRDefault="00483D11" w:rsidP="00483D11">
      <w:pPr>
        <w:pStyle w:val="afb"/>
        <w:ind w:left="-567" w:firstLine="425"/>
        <w:jc w:val="both"/>
        <w:rPr>
          <w:i/>
          <w:sz w:val="14"/>
        </w:rPr>
      </w:pPr>
      <w:r>
        <w:tab/>
      </w:r>
    </w:p>
    <w:p w:rsidR="0026450D" w:rsidRPr="0026450D" w:rsidRDefault="0026450D" w:rsidP="0026450D">
      <w:pPr>
        <w:pStyle w:val="3"/>
        <w:numPr>
          <w:ilvl w:val="0"/>
          <w:numId w:val="0"/>
        </w:numPr>
        <w:tabs>
          <w:tab w:val="left" w:pos="567"/>
        </w:tabs>
        <w:jc w:val="center"/>
        <w:rPr>
          <w:rStyle w:val="af6"/>
          <w:rFonts w:ascii="Times New Roman" w:hAnsi="Times New Roman"/>
          <w:b/>
          <w:bCs/>
        </w:rPr>
      </w:pPr>
      <w:r w:rsidRPr="0026450D">
        <w:rPr>
          <w:rFonts w:ascii="Times New Roman" w:hAnsi="Times New Roman"/>
          <w:b w:val="0"/>
        </w:rPr>
        <w:t xml:space="preserve">Анализ результатов ЕГЭ </w:t>
      </w:r>
      <w:r w:rsidRPr="0026450D">
        <w:rPr>
          <w:rStyle w:val="af6"/>
          <w:rFonts w:ascii="Times New Roman" w:hAnsi="Times New Roman"/>
          <w:bCs/>
          <w:sz w:val="32"/>
          <w:u w:val="single"/>
        </w:rPr>
        <w:t xml:space="preserve">по </w:t>
      </w:r>
      <w:r w:rsidRPr="0026450D">
        <w:rPr>
          <w:rStyle w:val="af6"/>
          <w:rFonts w:ascii="Times New Roman" w:hAnsi="Times New Roman"/>
          <w:bCs/>
          <w:u w:val="single"/>
        </w:rPr>
        <w:t>физике.</w:t>
      </w:r>
    </w:p>
    <w:p w:rsidR="0026450D" w:rsidRPr="0026450D" w:rsidRDefault="0026450D" w:rsidP="0026450D">
      <w:pPr>
        <w:pStyle w:val="3"/>
        <w:numPr>
          <w:ilvl w:val="0"/>
          <w:numId w:val="20"/>
        </w:numPr>
        <w:tabs>
          <w:tab w:val="left" w:pos="567"/>
        </w:tabs>
      </w:pPr>
      <w:r w:rsidRPr="00FC6BBF">
        <w:rPr>
          <w:rFonts w:ascii="Times New Roman" w:hAnsi="Times New Roman"/>
        </w:rPr>
        <w:t>Краткая характеристика КИМ по учебному предмету</w:t>
      </w:r>
      <w:r>
        <w:rPr>
          <w:rFonts w:ascii="Times New Roman" w:hAnsi="Times New Roman"/>
        </w:rPr>
        <w:t>.</w:t>
      </w:r>
    </w:p>
    <w:p w:rsidR="0026450D" w:rsidRPr="009A601D" w:rsidRDefault="0026450D" w:rsidP="0026450D">
      <w:pPr>
        <w:pStyle w:val="afb"/>
        <w:ind w:firstLine="709"/>
        <w:jc w:val="both"/>
      </w:pPr>
      <w:r w:rsidRPr="009A601D">
        <w:t>Каждый вариант экзаменационной работы состоял из двух частей и включал в себя 30 заданий, различающихся формой и уровнем сложности. Часть 1 содержала 23 задания с кратким ответом. Из них 11 заданий с записью ответа в виде числа, слова или двух чисел, 12 заданий на установление соответствия и множественный выбор, в которых ответы необходимо записать в виде последовательности цифр. Часть 2 содержала 7 заданий с развернутым ответом, в которых необходимо представить решение задачи или ответ в виде объяснения с опорой на изученные явления или законы. Изменена форма заданий на множественный выбор: если ранее предлагалось выбрать два верных ответа, то в этом году предлагается выбрать все верные ответы из пяти предложенных.</w:t>
      </w:r>
    </w:p>
    <w:p w:rsidR="0026450D" w:rsidRPr="009A601D" w:rsidRDefault="0026450D" w:rsidP="0026450D">
      <w:pPr>
        <w:pStyle w:val="afb"/>
        <w:ind w:firstLine="709"/>
        <w:jc w:val="both"/>
      </w:pPr>
      <w:r w:rsidRPr="009A601D">
        <w:t>В части 1 введены две новые линии заданий базового уровня сложности, которые имеют интегрированный характер и включают в себя не менее чем из трех разделов курса физики.</w:t>
      </w:r>
    </w:p>
    <w:p w:rsidR="0026450D" w:rsidRPr="009A601D" w:rsidRDefault="0026450D" w:rsidP="0026450D">
      <w:pPr>
        <w:pStyle w:val="afb"/>
        <w:ind w:firstLine="709"/>
        <w:jc w:val="both"/>
      </w:pPr>
      <w:r w:rsidRPr="009A601D">
        <w:t xml:space="preserve">В экзаменационной работе контролировались элементы содержания из следующих разделов (тем) курса физики: механика, молекулярная физика, электродинамика и основы СТО, квантовая физика. Каждый вариант экзаменационной работы включал в себя задания, проверяющие освоение контролируемых элементов содержания из всех разделов школьного курса физики, при этом для каждого раздела предлагаются задания разных уровней сложности. Наиболее важные с точки зрения продолжения образования в высших учебных заведениях содержательные элементы контролируются в одном и том же варианте заданиями разных уровней сложности. Различные планы, по которым конструировались экзаменационные варианты, строились по принципу содержательного дополнения так, что в целом все серии вариантов обеспечивают диагностику освоения всех включенных в кодификатор содержательных элементов. </w:t>
      </w:r>
    </w:p>
    <w:p w:rsidR="0026450D" w:rsidRPr="009A601D" w:rsidRDefault="0026450D" w:rsidP="0026450D">
      <w:pPr>
        <w:pStyle w:val="afb"/>
        <w:ind w:firstLine="709"/>
        <w:jc w:val="both"/>
      </w:pPr>
      <w:r w:rsidRPr="009A601D">
        <w:t xml:space="preserve">Выполнение заданий базового уровня сложности позволяло оценить уровень освоения наиболее значимых содержательных элементов курса физики средней школы и овладение наиболее важными видами деятельности. Минимальное количество баллов ЕГЭ по физике, подтверждающее освоение выпускником программы среднего общего образования по физике, соответствует требованиям стандарта для изучения физики на базовом уровне. </w:t>
      </w:r>
    </w:p>
    <w:p w:rsidR="0026450D" w:rsidRPr="009A601D" w:rsidRDefault="0026450D" w:rsidP="0026450D">
      <w:pPr>
        <w:pStyle w:val="afb"/>
        <w:ind w:firstLine="709"/>
        <w:jc w:val="both"/>
      </w:pPr>
      <w:r w:rsidRPr="009A601D">
        <w:t xml:space="preserve">Часть 2 экзаменационной работы полностью посвящена решению задач. Каждый вариант включал в себя задачи по всем разделам различного уровня сложности, позволяющие проверить умение применять физические законы и формулы как в типовых учебных ситуациях, так и в нетрадиционных ситуациях, требующих проявления достаточно высокой степени самостоятельности при комбинировании известных алгоритмов действий или создании собственного плана выполнения задания. </w:t>
      </w:r>
    </w:p>
    <w:p w:rsidR="0026450D" w:rsidRPr="009A601D" w:rsidRDefault="0026450D" w:rsidP="0026450D">
      <w:pPr>
        <w:pStyle w:val="afb"/>
        <w:ind w:firstLine="709"/>
        <w:jc w:val="both"/>
      </w:pPr>
      <w:r w:rsidRPr="009A601D">
        <w:t xml:space="preserve">В части 2 увеличено количество заданий с развернутым ответом и исключены расчетные задачи повышенного уровня сложности с кратким ответом. Добавлена одна расчетная задача повышенного уровня сложности с развернутым ответом и изменены требования к решению задачи высокого уровня по механике. В решении необходимо представить обоснование использования законов и формул для условия задачи. Данная задача оценивается максимально четырьмя баллами, и для оценивания используются два критерия. К1 (макс. 1 балл) - для обоснования использования законов и К2 (макс. 3 балла) – для математического решения задачи. </w:t>
      </w:r>
    </w:p>
    <w:p w:rsidR="0026450D" w:rsidRPr="009A601D" w:rsidRDefault="0026450D" w:rsidP="0026450D">
      <w:pPr>
        <w:pStyle w:val="afb"/>
        <w:ind w:firstLine="709"/>
        <w:jc w:val="both"/>
      </w:pPr>
      <w:r w:rsidRPr="009A601D">
        <w:t xml:space="preserve">На выполнение всей экзаменационной работы отводилось 235 минут, как и в предыдущие годы. </w:t>
      </w:r>
    </w:p>
    <w:p w:rsidR="0026450D" w:rsidRPr="009A601D" w:rsidRDefault="0026450D" w:rsidP="0026450D">
      <w:pPr>
        <w:pStyle w:val="afb"/>
        <w:ind w:firstLine="709"/>
        <w:jc w:val="both"/>
      </w:pPr>
      <w:r w:rsidRPr="009A601D">
        <w:t>Максимальный первичный балл за выполнение всех заданий экзаменационной работы составил 54 балла.</w:t>
      </w:r>
    </w:p>
    <w:p w:rsidR="0026450D" w:rsidRDefault="0026450D" w:rsidP="0026450D">
      <w:pPr>
        <w:pStyle w:val="afb"/>
        <w:ind w:left="-567" w:firstLine="567"/>
        <w:jc w:val="both"/>
      </w:pPr>
      <w:r>
        <w:tab/>
      </w:r>
    </w:p>
    <w:p w:rsidR="0026450D" w:rsidRPr="00D724CD" w:rsidRDefault="0026450D" w:rsidP="00D724CD">
      <w:pPr>
        <w:pStyle w:val="afb"/>
        <w:numPr>
          <w:ilvl w:val="1"/>
          <w:numId w:val="20"/>
        </w:numPr>
        <w:jc w:val="both"/>
        <w:rPr>
          <w:sz w:val="28"/>
        </w:rPr>
      </w:pPr>
      <w:r w:rsidRPr="00D724CD">
        <w:rPr>
          <w:b/>
          <w:sz w:val="28"/>
        </w:rPr>
        <w:t>Количество участников ЕГЭ по учебному предмету по сравнению ЕГЭ-2021</w:t>
      </w:r>
      <w:r w:rsidRPr="00D724CD">
        <w:rPr>
          <w:sz w:val="28"/>
        </w:rPr>
        <w:t>.</w:t>
      </w:r>
    </w:p>
    <w:p w:rsidR="0026450D" w:rsidRPr="00AD3663" w:rsidRDefault="0026450D" w:rsidP="0026450D">
      <w:pPr>
        <w:pStyle w:val="af8"/>
        <w:keepNext/>
      </w:pPr>
      <w:r w:rsidRPr="00F579AB">
        <w:t xml:space="preserve">Таблица </w:t>
      </w:r>
      <w:r w:rsidR="00D724CD">
        <w:rPr>
          <w:noProof/>
        </w:rPr>
        <w:t>12</w:t>
      </w:r>
      <w:r>
        <w:noBreakHyphen/>
      </w:r>
      <w:r>
        <w:rPr>
          <w:noProof/>
        </w:rPr>
        <w:fldChar w:fldCharType="begin"/>
      </w:r>
      <w:r>
        <w:rPr>
          <w:noProof/>
        </w:rPr>
        <w:instrText xml:space="preserve"> SEQ Таблица \* ARABIC \s 1 </w:instrText>
      </w:r>
      <w:r>
        <w:rPr>
          <w:noProof/>
        </w:rPr>
        <w:fldChar w:fldCharType="separate"/>
      </w:r>
      <w:r>
        <w:rPr>
          <w:noProof/>
        </w:rPr>
        <w:t>1</w:t>
      </w:r>
      <w:r>
        <w:rPr>
          <w:noProof/>
        </w:rPr>
        <w:fldChar w:fldCharType="end"/>
      </w:r>
    </w:p>
    <w:tbl>
      <w:tblPr>
        <w:tblW w:w="48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3285"/>
        <w:gridCol w:w="1701"/>
        <w:gridCol w:w="3283"/>
      </w:tblGrid>
      <w:tr w:rsidR="0026450D" w:rsidRPr="00634251" w:rsidTr="00D724CD">
        <w:tc>
          <w:tcPr>
            <w:tcW w:w="2501" w:type="pct"/>
            <w:gridSpan w:val="2"/>
          </w:tcPr>
          <w:p w:rsidR="0026450D" w:rsidRPr="0016787E" w:rsidRDefault="0026450D" w:rsidP="0026450D">
            <w:pPr>
              <w:tabs>
                <w:tab w:val="left" w:pos="10320"/>
              </w:tabs>
              <w:jc w:val="center"/>
              <w:rPr>
                <w:b/>
                <w:noProof/>
              </w:rPr>
            </w:pPr>
            <w:r w:rsidRPr="00634251">
              <w:rPr>
                <w:b/>
                <w:noProof/>
              </w:rPr>
              <w:t>20</w:t>
            </w:r>
            <w:r>
              <w:rPr>
                <w:b/>
                <w:noProof/>
                <w:lang w:val="en-US"/>
              </w:rPr>
              <w:t>2</w:t>
            </w:r>
            <w:r>
              <w:rPr>
                <w:b/>
                <w:noProof/>
              </w:rPr>
              <w:t>1 г.</w:t>
            </w:r>
          </w:p>
        </w:tc>
        <w:tc>
          <w:tcPr>
            <w:tcW w:w="2499" w:type="pct"/>
            <w:gridSpan w:val="2"/>
          </w:tcPr>
          <w:p w:rsidR="0026450D" w:rsidRPr="00D65DF5" w:rsidRDefault="0026450D" w:rsidP="0026450D">
            <w:pPr>
              <w:tabs>
                <w:tab w:val="left" w:pos="10320"/>
              </w:tabs>
              <w:jc w:val="center"/>
              <w:rPr>
                <w:b/>
                <w:noProof/>
              </w:rPr>
            </w:pPr>
            <w:r w:rsidRPr="00634251">
              <w:rPr>
                <w:b/>
                <w:noProof/>
              </w:rPr>
              <w:t>202</w:t>
            </w:r>
            <w:r>
              <w:rPr>
                <w:b/>
                <w:noProof/>
              </w:rPr>
              <w:t>2 г.</w:t>
            </w:r>
          </w:p>
        </w:tc>
      </w:tr>
      <w:tr w:rsidR="0026450D" w:rsidRPr="00634251" w:rsidTr="00D724CD">
        <w:tc>
          <w:tcPr>
            <w:tcW w:w="854" w:type="pct"/>
            <w:vAlign w:val="center"/>
          </w:tcPr>
          <w:p w:rsidR="0026450D" w:rsidRPr="00634251" w:rsidRDefault="0026450D" w:rsidP="0026450D">
            <w:pPr>
              <w:tabs>
                <w:tab w:val="left" w:pos="10320"/>
              </w:tabs>
              <w:jc w:val="center"/>
              <w:rPr>
                <w:noProof/>
              </w:rPr>
            </w:pPr>
            <w:r w:rsidRPr="00634251">
              <w:rPr>
                <w:noProof/>
              </w:rPr>
              <w:t>чел.</w:t>
            </w:r>
          </w:p>
        </w:tc>
        <w:tc>
          <w:tcPr>
            <w:tcW w:w="1647" w:type="pct"/>
            <w:vAlign w:val="center"/>
          </w:tcPr>
          <w:p w:rsidR="0026450D" w:rsidRPr="00634251" w:rsidRDefault="0026450D" w:rsidP="0026450D">
            <w:pPr>
              <w:tabs>
                <w:tab w:val="left" w:pos="10320"/>
              </w:tabs>
              <w:jc w:val="center"/>
              <w:rPr>
                <w:noProof/>
              </w:rPr>
            </w:pPr>
            <w:r w:rsidRPr="00634251">
              <w:rPr>
                <w:noProof/>
              </w:rPr>
              <w:t>% от общего числа участников</w:t>
            </w:r>
          </w:p>
        </w:tc>
        <w:tc>
          <w:tcPr>
            <w:tcW w:w="853" w:type="pct"/>
            <w:vAlign w:val="center"/>
          </w:tcPr>
          <w:p w:rsidR="0026450D" w:rsidRPr="00634251" w:rsidRDefault="0026450D" w:rsidP="0026450D">
            <w:pPr>
              <w:tabs>
                <w:tab w:val="left" w:pos="10320"/>
              </w:tabs>
              <w:jc w:val="center"/>
              <w:rPr>
                <w:noProof/>
              </w:rPr>
            </w:pPr>
            <w:r w:rsidRPr="00634251">
              <w:rPr>
                <w:noProof/>
              </w:rPr>
              <w:t>чел.</w:t>
            </w:r>
          </w:p>
        </w:tc>
        <w:tc>
          <w:tcPr>
            <w:tcW w:w="1646" w:type="pct"/>
            <w:vAlign w:val="center"/>
          </w:tcPr>
          <w:p w:rsidR="0026450D" w:rsidRPr="00634251" w:rsidRDefault="0026450D" w:rsidP="0026450D">
            <w:pPr>
              <w:tabs>
                <w:tab w:val="left" w:pos="10320"/>
              </w:tabs>
              <w:jc w:val="center"/>
              <w:rPr>
                <w:noProof/>
              </w:rPr>
            </w:pPr>
            <w:r w:rsidRPr="00634251">
              <w:rPr>
                <w:noProof/>
              </w:rPr>
              <w:t>% от общего числа участников</w:t>
            </w:r>
          </w:p>
        </w:tc>
      </w:tr>
      <w:tr w:rsidR="0026450D" w:rsidRPr="00634251" w:rsidTr="00D724CD">
        <w:tc>
          <w:tcPr>
            <w:tcW w:w="854" w:type="pct"/>
            <w:vAlign w:val="bottom"/>
          </w:tcPr>
          <w:p w:rsidR="0026450D" w:rsidRPr="00634251" w:rsidRDefault="0026450D" w:rsidP="0026450D">
            <w:pPr>
              <w:jc w:val="center"/>
            </w:pPr>
            <w:r>
              <w:t>22</w:t>
            </w:r>
          </w:p>
        </w:tc>
        <w:tc>
          <w:tcPr>
            <w:tcW w:w="1647" w:type="pct"/>
            <w:vAlign w:val="bottom"/>
          </w:tcPr>
          <w:p w:rsidR="0026450D" w:rsidRPr="00634251" w:rsidRDefault="0026450D" w:rsidP="0026450D">
            <w:pPr>
              <w:jc w:val="center"/>
            </w:pPr>
            <w:r>
              <w:t>11,64</w:t>
            </w:r>
          </w:p>
        </w:tc>
        <w:tc>
          <w:tcPr>
            <w:tcW w:w="853" w:type="pct"/>
            <w:vAlign w:val="bottom"/>
          </w:tcPr>
          <w:p w:rsidR="0026450D" w:rsidRPr="005051A8" w:rsidRDefault="0026450D" w:rsidP="0026450D">
            <w:pPr>
              <w:jc w:val="center"/>
            </w:pPr>
            <w:r>
              <w:t>16</w:t>
            </w:r>
          </w:p>
        </w:tc>
        <w:tc>
          <w:tcPr>
            <w:tcW w:w="1646" w:type="pct"/>
            <w:vAlign w:val="bottom"/>
          </w:tcPr>
          <w:p w:rsidR="0026450D" w:rsidRPr="005051A8" w:rsidRDefault="0026450D" w:rsidP="0026450D">
            <w:pPr>
              <w:jc w:val="center"/>
            </w:pPr>
            <w:r>
              <w:t>11,11</w:t>
            </w:r>
          </w:p>
        </w:tc>
      </w:tr>
    </w:tbl>
    <w:p w:rsidR="0026450D" w:rsidRPr="00715B99" w:rsidRDefault="0026450D" w:rsidP="00D724CD">
      <w:pPr>
        <w:pStyle w:val="3"/>
        <w:numPr>
          <w:ilvl w:val="1"/>
          <w:numId w:val="20"/>
        </w:numPr>
        <w:tabs>
          <w:tab w:val="left" w:pos="142"/>
        </w:tabs>
        <w:rPr>
          <w:rFonts w:ascii="Times New Roman" w:hAnsi="Times New Roman"/>
        </w:rPr>
      </w:pPr>
      <w:r w:rsidRPr="00FC6BBF">
        <w:rPr>
          <w:rFonts w:ascii="Times New Roman" w:hAnsi="Times New Roman"/>
        </w:rPr>
        <w:t xml:space="preserve">Динамика результатов ЕГЭ по предмету за </w:t>
      </w:r>
      <w:r>
        <w:rPr>
          <w:rFonts w:ascii="Times New Roman" w:hAnsi="Times New Roman"/>
        </w:rPr>
        <w:t>последние 2</w:t>
      </w:r>
      <w:r w:rsidRPr="00FC6BBF">
        <w:rPr>
          <w:rFonts w:ascii="Times New Roman" w:hAnsi="Times New Roman"/>
        </w:rPr>
        <w:t xml:space="preserve"> года</w:t>
      </w:r>
    </w:p>
    <w:p w:rsidR="0026450D" w:rsidRPr="00FC6BBF" w:rsidRDefault="0026450D" w:rsidP="0026450D">
      <w:pPr>
        <w:pStyle w:val="af8"/>
        <w:keepNext/>
      </w:pPr>
      <w:r w:rsidRPr="00FC6BBF">
        <w:t xml:space="preserve">Таблица </w:t>
      </w:r>
      <w:r w:rsidR="00D724CD">
        <w:rPr>
          <w:noProof/>
        </w:rPr>
        <w:t>12</w:t>
      </w:r>
      <w:r>
        <w:noBreakHyphen/>
      </w:r>
      <w:r w:rsidR="00D724CD">
        <w:rPr>
          <w:noProof/>
        </w:rPr>
        <w:t>2</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9"/>
        <w:gridCol w:w="2552"/>
        <w:gridCol w:w="2315"/>
        <w:gridCol w:w="2315"/>
        <w:gridCol w:w="2002"/>
      </w:tblGrid>
      <w:tr w:rsidR="0026450D" w:rsidRPr="006020BB" w:rsidTr="00D724CD">
        <w:trPr>
          <w:cantSplit/>
          <w:trHeight w:val="338"/>
          <w:tblHeader/>
        </w:trPr>
        <w:tc>
          <w:tcPr>
            <w:tcW w:w="739" w:type="dxa"/>
            <w:vMerge w:val="restart"/>
          </w:tcPr>
          <w:p w:rsidR="0026450D" w:rsidRPr="00D724CD" w:rsidRDefault="0026450D" w:rsidP="0026450D">
            <w:pPr>
              <w:contextualSpacing/>
              <w:jc w:val="center"/>
              <w:rPr>
                <w:rFonts w:eastAsia="MS Mincho"/>
                <w:sz w:val="22"/>
              </w:rPr>
            </w:pPr>
            <w:r w:rsidRPr="00D724CD">
              <w:rPr>
                <w:rFonts w:eastAsia="MS Mincho"/>
                <w:sz w:val="22"/>
              </w:rPr>
              <w:t>№ п/п</w:t>
            </w:r>
          </w:p>
        </w:tc>
        <w:tc>
          <w:tcPr>
            <w:tcW w:w="2552" w:type="dxa"/>
            <w:vMerge w:val="restart"/>
          </w:tcPr>
          <w:p w:rsidR="0026450D" w:rsidRPr="00D724CD" w:rsidRDefault="0026450D" w:rsidP="0026450D">
            <w:pPr>
              <w:contextualSpacing/>
              <w:jc w:val="both"/>
              <w:rPr>
                <w:rFonts w:eastAsia="MS Mincho"/>
                <w:sz w:val="22"/>
              </w:rPr>
            </w:pPr>
            <w:r w:rsidRPr="00D724CD">
              <w:rPr>
                <w:rFonts w:eastAsia="MS Mincho"/>
                <w:sz w:val="22"/>
              </w:rPr>
              <w:t>Участников, набравших балл</w:t>
            </w:r>
          </w:p>
        </w:tc>
        <w:tc>
          <w:tcPr>
            <w:tcW w:w="6632" w:type="dxa"/>
            <w:gridSpan w:val="3"/>
          </w:tcPr>
          <w:p w:rsidR="0026450D" w:rsidRPr="00D724CD" w:rsidRDefault="0026450D" w:rsidP="0026450D">
            <w:pPr>
              <w:contextualSpacing/>
              <w:jc w:val="center"/>
              <w:rPr>
                <w:rFonts w:eastAsia="MS Mincho"/>
                <w:sz w:val="22"/>
              </w:rPr>
            </w:pPr>
            <w:r w:rsidRPr="00D724CD">
              <w:rPr>
                <w:rFonts w:eastAsia="MS Mincho"/>
                <w:sz w:val="22"/>
              </w:rPr>
              <w:t>МО «Закаменский район»</w:t>
            </w:r>
          </w:p>
        </w:tc>
      </w:tr>
      <w:tr w:rsidR="0026450D" w:rsidRPr="006020BB" w:rsidTr="00D724CD">
        <w:trPr>
          <w:cantSplit/>
          <w:trHeight w:val="155"/>
          <w:tblHeader/>
        </w:trPr>
        <w:tc>
          <w:tcPr>
            <w:tcW w:w="739" w:type="dxa"/>
            <w:vMerge/>
          </w:tcPr>
          <w:p w:rsidR="0026450D" w:rsidRPr="00D724CD" w:rsidRDefault="0026450D" w:rsidP="0026450D">
            <w:pPr>
              <w:contextualSpacing/>
              <w:jc w:val="center"/>
              <w:rPr>
                <w:rFonts w:eastAsia="MS Mincho"/>
                <w:sz w:val="22"/>
              </w:rPr>
            </w:pPr>
          </w:p>
        </w:tc>
        <w:tc>
          <w:tcPr>
            <w:tcW w:w="2552" w:type="dxa"/>
            <w:vMerge/>
          </w:tcPr>
          <w:p w:rsidR="0026450D" w:rsidRPr="00D724CD" w:rsidRDefault="0026450D" w:rsidP="0026450D">
            <w:pPr>
              <w:contextualSpacing/>
              <w:jc w:val="both"/>
              <w:rPr>
                <w:rFonts w:eastAsia="MS Mincho"/>
                <w:sz w:val="22"/>
              </w:rPr>
            </w:pP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2021 г.</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2022 г.</w:t>
            </w:r>
          </w:p>
        </w:tc>
        <w:tc>
          <w:tcPr>
            <w:tcW w:w="2002" w:type="dxa"/>
          </w:tcPr>
          <w:p w:rsidR="0026450D" w:rsidRPr="00D724CD" w:rsidRDefault="0026450D" w:rsidP="0026450D">
            <w:pPr>
              <w:contextualSpacing/>
              <w:jc w:val="center"/>
              <w:rPr>
                <w:rFonts w:eastAsia="MS Mincho"/>
                <w:sz w:val="22"/>
              </w:rPr>
            </w:pPr>
            <w:r w:rsidRPr="00D724CD">
              <w:rPr>
                <w:rFonts w:eastAsia="MS Mincho"/>
                <w:sz w:val="22"/>
              </w:rPr>
              <w:t>Динамика</w:t>
            </w:r>
          </w:p>
        </w:tc>
      </w:tr>
      <w:tr w:rsidR="0026450D" w:rsidRPr="006020BB" w:rsidTr="00D724CD">
        <w:trPr>
          <w:cantSplit/>
          <w:trHeight w:val="349"/>
        </w:trPr>
        <w:tc>
          <w:tcPr>
            <w:tcW w:w="739" w:type="dxa"/>
          </w:tcPr>
          <w:p w:rsidR="0026450D" w:rsidRPr="00D724CD" w:rsidRDefault="00D724CD" w:rsidP="00D724CD">
            <w:pPr>
              <w:ind w:left="360"/>
              <w:contextualSpacing/>
              <w:jc w:val="center"/>
              <w:rPr>
                <w:rFonts w:eastAsia="MS Mincho"/>
                <w:sz w:val="22"/>
              </w:rPr>
            </w:pPr>
            <w:r w:rsidRPr="00D724CD">
              <w:rPr>
                <w:rFonts w:eastAsia="MS Mincho"/>
                <w:sz w:val="22"/>
              </w:rPr>
              <w:t>1</w:t>
            </w:r>
          </w:p>
        </w:tc>
        <w:tc>
          <w:tcPr>
            <w:tcW w:w="2552" w:type="dxa"/>
          </w:tcPr>
          <w:p w:rsidR="0026450D" w:rsidRPr="00D724CD" w:rsidRDefault="0026450D" w:rsidP="0026450D">
            <w:pPr>
              <w:contextualSpacing/>
              <w:jc w:val="both"/>
              <w:rPr>
                <w:rFonts w:eastAsia="MS Mincho"/>
                <w:sz w:val="22"/>
              </w:rPr>
            </w:pPr>
            <w:r w:rsidRPr="00D724CD">
              <w:rPr>
                <w:rFonts w:eastAsia="MS Mincho"/>
                <w:sz w:val="22"/>
              </w:rPr>
              <w:t xml:space="preserve"> ниже минимального балла, %</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22,7</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12,5</w:t>
            </w:r>
          </w:p>
        </w:tc>
        <w:tc>
          <w:tcPr>
            <w:tcW w:w="2002" w:type="dxa"/>
            <w:vMerge w:val="restart"/>
            <w:vAlign w:val="center"/>
          </w:tcPr>
          <w:p w:rsidR="0026450D" w:rsidRPr="00D724CD" w:rsidRDefault="0026450D" w:rsidP="0026450D">
            <w:pPr>
              <w:contextualSpacing/>
              <w:jc w:val="center"/>
              <w:rPr>
                <w:rFonts w:eastAsia="MS Mincho"/>
                <w:sz w:val="22"/>
              </w:rPr>
            </w:pPr>
            <w:r w:rsidRPr="00D724CD">
              <w:rPr>
                <w:rFonts w:eastAsia="MS Mincho"/>
                <w:sz w:val="22"/>
              </w:rPr>
              <w:t>-0,9</w:t>
            </w:r>
          </w:p>
        </w:tc>
      </w:tr>
      <w:tr w:rsidR="0026450D" w:rsidRPr="006020BB" w:rsidDel="00407E4A" w:rsidTr="00D724CD">
        <w:trPr>
          <w:cantSplit/>
          <w:trHeight w:val="354"/>
        </w:trPr>
        <w:tc>
          <w:tcPr>
            <w:tcW w:w="739" w:type="dxa"/>
          </w:tcPr>
          <w:p w:rsidR="0026450D" w:rsidRPr="00D724CD" w:rsidRDefault="00D724CD" w:rsidP="00D724CD">
            <w:pPr>
              <w:ind w:left="360"/>
              <w:contextualSpacing/>
              <w:jc w:val="center"/>
              <w:rPr>
                <w:rFonts w:eastAsia="MS Mincho"/>
                <w:sz w:val="22"/>
              </w:rPr>
            </w:pPr>
            <w:r w:rsidRPr="00D724CD">
              <w:rPr>
                <w:rFonts w:eastAsia="MS Mincho"/>
                <w:sz w:val="22"/>
              </w:rPr>
              <w:t>2</w:t>
            </w:r>
          </w:p>
        </w:tc>
        <w:tc>
          <w:tcPr>
            <w:tcW w:w="2552" w:type="dxa"/>
          </w:tcPr>
          <w:p w:rsidR="0026450D" w:rsidRPr="00D724CD" w:rsidDel="00407E4A" w:rsidRDefault="0026450D" w:rsidP="0026450D">
            <w:pPr>
              <w:contextualSpacing/>
              <w:jc w:val="both"/>
              <w:rPr>
                <w:rFonts w:eastAsia="MS Mincho"/>
                <w:sz w:val="22"/>
              </w:rPr>
            </w:pPr>
            <w:r w:rsidRPr="00D724CD">
              <w:rPr>
                <w:rFonts w:eastAsia="MS Mincho"/>
                <w:sz w:val="22"/>
              </w:rPr>
              <w:t>от 61 до 80 баллов, %</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9,09</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12,5</w:t>
            </w:r>
          </w:p>
        </w:tc>
        <w:tc>
          <w:tcPr>
            <w:tcW w:w="2002" w:type="dxa"/>
            <w:vMerge/>
          </w:tcPr>
          <w:p w:rsidR="0026450D" w:rsidRPr="006020BB" w:rsidDel="00407E4A" w:rsidRDefault="0026450D" w:rsidP="0026450D">
            <w:pPr>
              <w:contextualSpacing/>
              <w:jc w:val="center"/>
              <w:rPr>
                <w:rFonts w:eastAsia="MS Mincho"/>
                <w:sz w:val="20"/>
              </w:rPr>
            </w:pPr>
          </w:p>
        </w:tc>
      </w:tr>
      <w:tr w:rsidR="0026450D" w:rsidRPr="006020BB" w:rsidTr="00D724CD">
        <w:trPr>
          <w:cantSplit/>
          <w:trHeight w:val="338"/>
        </w:trPr>
        <w:tc>
          <w:tcPr>
            <w:tcW w:w="739" w:type="dxa"/>
          </w:tcPr>
          <w:p w:rsidR="0026450D" w:rsidRPr="00D724CD" w:rsidRDefault="00D724CD" w:rsidP="00D724CD">
            <w:pPr>
              <w:ind w:left="360"/>
              <w:contextualSpacing/>
              <w:jc w:val="center"/>
              <w:rPr>
                <w:rFonts w:eastAsia="MS Mincho"/>
                <w:sz w:val="22"/>
              </w:rPr>
            </w:pPr>
            <w:r w:rsidRPr="00D724CD">
              <w:rPr>
                <w:rFonts w:eastAsia="MS Mincho"/>
                <w:sz w:val="22"/>
              </w:rPr>
              <w:t>3</w:t>
            </w:r>
          </w:p>
        </w:tc>
        <w:tc>
          <w:tcPr>
            <w:tcW w:w="2552" w:type="dxa"/>
          </w:tcPr>
          <w:p w:rsidR="0026450D" w:rsidRPr="00D724CD" w:rsidRDefault="0026450D" w:rsidP="0026450D">
            <w:pPr>
              <w:contextualSpacing/>
              <w:jc w:val="both"/>
              <w:rPr>
                <w:rFonts w:eastAsia="MS Mincho"/>
                <w:sz w:val="22"/>
              </w:rPr>
            </w:pPr>
            <w:r w:rsidRPr="00D724CD">
              <w:rPr>
                <w:rFonts w:eastAsia="MS Mincho"/>
                <w:sz w:val="22"/>
              </w:rPr>
              <w:t>от 81 до 99 баллов, %</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0</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0</w:t>
            </w:r>
          </w:p>
        </w:tc>
        <w:tc>
          <w:tcPr>
            <w:tcW w:w="2002" w:type="dxa"/>
            <w:vMerge/>
          </w:tcPr>
          <w:p w:rsidR="0026450D" w:rsidRPr="006020BB" w:rsidRDefault="0026450D" w:rsidP="0026450D">
            <w:pPr>
              <w:contextualSpacing/>
              <w:jc w:val="center"/>
              <w:rPr>
                <w:rFonts w:eastAsia="MS Mincho"/>
                <w:sz w:val="20"/>
              </w:rPr>
            </w:pPr>
          </w:p>
        </w:tc>
      </w:tr>
      <w:tr w:rsidR="0026450D" w:rsidRPr="006020BB" w:rsidTr="00D724CD">
        <w:trPr>
          <w:cantSplit/>
          <w:trHeight w:val="338"/>
        </w:trPr>
        <w:tc>
          <w:tcPr>
            <w:tcW w:w="739" w:type="dxa"/>
          </w:tcPr>
          <w:p w:rsidR="0026450D" w:rsidRPr="00D724CD" w:rsidRDefault="00D724CD" w:rsidP="00D724CD">
            <w:pPr>
              <w:ind w:left="360"/>
              <w:contextualSpacing/>
              <w:jc w:val="center"/>
              <w:rPr>
                <w:rFonts w:eastAsia="MS Mincho"/>
                <w:sz w:val="22"/>
              </w:rPr>
            </w:pPr>
            <w:r w:rsidRPr="00D724CD">
              <w:rPr>
                <w:rFonts w:eastAsia="MS Mincho"/>
                <w:sz w:val="22"/>
              </w:rPr>
              <w:t>4</w:t>
            </w:r>
          </w:p>
        </w:tc>
        <w:tc>
          <w:tcPr>
            <w:tcW w:w="2552" w:type="dxa"/>
          </w:tcPr>
          <w:p w:rsidR="0026450D" w:rsidRPr="00D724CD" w:rsidRDefault="0026450D" w:rsidP="0026450D">
            <w:pPr>
              <w:contextualSpacing/>
              <w:jc w:val="both"/>
              <w:rPr>
                <w:rFonts w:eastAsia="MS Mincho"/>
                <w:sz w:val="22"/>
              </w:rPr>
            </w:pPr>
            <w:r w:rsidRPr="00D724CD">
              <w:rPr>
                <w:rFonts w:eastAsia="MS Mincho"/>
                <w:sz w:val="22"/>
              </w:rPr>
              <w:t>100 баллов, чел.</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0</w:t>
            </w:r>
          </w:p>
        </w:tc>
        <w:tc>
          <w:tcPr>
            <w:tcW w:w="2315" w:type="dxa"/>
          </w:tcPr>
          <w:p w:rsidR="0026450D" w:rsidRPr="00D724CD" w:rsidRDefault="0026450D" w:rsidP="0026450D">
            <w:pPr>
              <w:contextualSpacing/>
              <w:jc w:val="center"/>
              <w:rPr>
                <w:rFonts w:eastAsia="MS Mincho"/>
                <w:sz w:val="22"/>
              </w:rPr>
            </w:pPr>
            <w:r w:rsidRPr="00D724CD">
              <w:rPr>
                <w:rFonts w:eastAsia="MS Mincho"/>
                <w:sz w:val="22"/>
              </w:rPr>
              <w:t>0</w:t>
            </w:r>
          </w:p>
        </w:tc>
        <w:tc>
          <w:tcPr>
            <w:tcW w:w="2002" w:type="dxa"/>
            <w:vMerge/>
          </w:tcPr>
          <w:p w:rsidR="0026450D" w:rsidRPr="006020BB" w:rsidRDefault="0026450D" w:rsidP="0026450D">
            <w:pPr>
              <w:contextualSpacing/>
              <w:jc w:val="center"/>
              <w:rPr>
                <w:rFonts w:eastAsia="MS Mincho"/>
                <w:sz w:val="20"/>
              </w:rPr>
            </w:pPr>
          </w:p>
        </w:tc>
      </w:tr>
      <w:tr w:rsidR="0026450D" w:rsidRPr="006020BB" w:rsidTr="00D724CD">
        <w:trPr>
          <w:cantSplit/>
          <w:trHeight w:val="338"/>
        </w:trPr>
        <w:tc>
          <w:tcPr>
            <w:tcW w:w="739" w:type="dxa"/>
            <w:tcBorders>
              <w:top w:val="single" w:sz="4" w:space="0" w:color="000000"/>
              <w:left w:val="single" w:sz="4" w:space="0" w:color="000000"/>
              <w:bottom w:val="single" w:sz="4" w:space="0" w:color="000000"/>
              <w:right w:val="single" w:sz="4" w:space="0" w:color="000000"/>
            </w:tcBorders>
          </w:tcPr>
          <w:p w:rsidR="0026450D" w:rsidRPr="00D724CD" w:rsidRDefault="00D724CD" w:rsidP="00D724CD">
            <w:pPr>
              <w:ind w:left="360"/>
              <w:contextualSpacing/>
              <w:jc w:val="center"/>
              <w:rPr>
                <w:rFonts w:eastAsia="MS Mincho"/>
                <w:sz w:val="22"/>
              </w:rPr>
            </w:pPr>
            <w:r w:rsidRPr="00D724CD">
              <w:rPr>
                <w:rFonts w:eastAsia="MS Mincho"/>
                <w:sz w:val="22"/>
              </w:rPr>
              <w:t>5</w:t>
            </w:r>
          </w:p>
        </w:tc>
        <w:tc>
          <w:tcPr>
            <w:tcW w:w="2552" w:type="dxa"/>
            <w:tcBorders>
              <w:top w:val="single" w:sz="4" w:space="0" w:color="000000"/>
              <w:left w:val="single" w:sz="4" w:space="0" w:color="000000"/>
              <w:bottom w:val="single" w:sz="4" w:space="0" w:color="000000"/>
              <w:right w:val="single" w:sz="4" w:space="0" w:color="000000"/>
            </w:tcBorders>
          </w:tcPr>
          <w:p w:rsidR="0026450D" w:rsidRPr="00D724CD" w:rsidRDefault="0026450D" w:rsidP="0026450D">
            <w:pPr>
              <w:contextualSpacing/>
              <w:jc w:val="right"/>
              <w:rPr>
                <w:rFonts w:eastAsia="MS Mincho"/>
                <w:sz w:val="22"/>
              </w:rPr>
            </w:pPr>
            <w:r w:rsidRPr="00D724CD">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26450D" w:rsidRPr="00D724CD" w:rsidRDefault="0026450D" w:rsidP="0026450D">
            <w:pPr>
              <w:contextualSpacing/>
              <w:jc w:val="center"/>
              <w:rPr>
                <w:rFonts w:eastAsia="MS Mincho"/>
                <w:sz w:val="22"/>
              </w:rPr>
            </w:pPr>
            <w:r w:rsidRPr="00D724CD">
              <w:rPr>
                <w:rFonts w:eastAsia="MS Mincho"/>
                <w:sz w:val="22"/>
              </w:rPr>
              <w:t>40,9</w:t>
            </w:r>
          </w:p>
        </w:tc>
        <w:tc>
          <w:tcPr>
            <w:tcW w:w="2315" w:type="dxa"/>
            <w:tcBorders>
              <w:top w:val="single" w:sz="4" w:space="0" w:color="000000"/>
              <w:left w:val="single" w:sz="4" w:space="0" w:color="000000"/>
              <w:bottom w:val="single" w:sz="4" w:space="0" w:color="000000"/>
            </w:tcBorders>
          </w:tcPr>
          <w:p w:rsidR="0026450D" w:rsidRPr="00D724CD" w:rsidRDefault="0026450D" w:rsidP="0026450D">
            <w:pPr>
              <w:contextualSpacing/>
              <w:jc w:val="center"/>
              <w:rPr>
                <w:rFonts w:eastAsia="MS Mincho"/>
                <w:sz w:val="22"/>
              </w:rPr>
            </w:pPr>
            <w:r w:rsidRPr="00D724CD">
              <w:rPr>
                <w:rFonts w:eastAsia="MS Mincho"/>
                <w:sz w:val="22"/>
              </w:rPr>
              <w:t>40,0</w:t>
            </w:r>
          </w:p>
        </w:tc>
        <w:tc>
          <w:tcPr>
            <w:tcW w:w="2002" w:type="dxa"/>
            <w:vMerge/>
            <w:tcBorders>
              <w:bottom w:val="single" w:sz="4" w:space="0" w:color="000000"/>
            </w:tcBorders>
          </w:tcPr>
          <w:p w:rsidR="0026450D" w:rsidRPr="006020BB" w:rsidRDefault="0026450D" w:rsidP="0026450D">
            <w:pPr>
              <w:contextualSpacing/>
              <w:jc w:val="center"/>
              <w:rPr>
                <w:rFonts w:eastAsia="MS Mincho"/>
                <w:sz w:val="20"/>
              </w:rPr>
            </w:pPr>
          </w:p>
        </w:tc>
      </w:tr>
    </w:tbl>
    <w:p w:rsidR="00D724CD" w:rsidRPr="00FC6BBF" w:rsidRDefault="00D724CD" w:rsidP="00D724CD">
      <w:pPr>
        <w:pStyle w:val="af8"/>
        <w:keepNext/>
      </w:pPr>
      <w:r w:rsidRPr="00FC6BBF">
        <w:t xml:space="preserve">Таблица </w:t>
      </w:r>
      <w:r>
        <w:rPr>
          <w:noProof/>
        </w:rPr>
        <w:t>12</w:t>
      </w:r>
      <w:r>
        <w:noBreakHyphen/>
      </w:r>
      <w:r>
        <w:rPr>
          <w:noProof/>
        </w:rPr>
        <w:t>3</w:t>
      </w:r>
    </w:p>
    <w:tbl>
      <w:tblPr>
        <w:tblW w:w="8647" w:type="dxa"/>
        <w:tblInd w:w="-5" w:type="dxa"/>
        <w:tblLook w:val="04A0" w:firstRow="1" w:lastRow="0" w:firstColumn="1" w:lastColumn="0" w:noHBand="0" w:noVBand="1"/>
      </w:tblPr>
      <w:tblGrid>
        <w:gridCol w:w="993"/>
        <w:gridCol w:w="3827"/>
        <w:gridCol w:w="1417"/>
        <w:gridCol w:w="1276"/>
        <w:gridCol w:w="1134"/>
      </w:tblGrid>
      <w:tr w:rsidR="0026450D" w:rsidRPr="005051A8" w:rsidTr="00D724CD">
        <w:trPr>
          <w:trHeight w:val="300"/>
        </w:trPr>
        <w:tc>
          <w:tcPr>
            <w:tcW w:w="86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Средний балл по предметам (ЕГЭ) в разрезе ОО района</w:t>
            </w:r>
          </w:p>
        </w:tc>
      </w:tr>
      <w:tr w:rsidR="0026450D" w:rsidRPr="005051A8" w:rsidTr="00D724CD">
        <w:trPr>
          <w:trHeight w:val="407"/>
        </w:trPr>
        <w:tc>
          <w:tcPr>
            <w:tcW w:w="8647" w:type="dxa"/>
            <w:gridSpan w:val="5"/>
            <w:tcBorders>
              <w:top w:val="nil"/>
              <w:left w:val="single" w:sz="4" w:space="0" w:color="auto"/>
              <w:bottom w:val="single" w:sz="4" w:space="0" w:color="auto"/>
              <w:right w:val="single" w:sz="4" w:space="0" w:color="000000"/>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 </w:t>
            </w:r>
          </w:p>
          <w:p w:rsidR="0026450D" w:rsidRPr="005051A8" w:rsidRDefault="0026450D" w:rsidP="00D724CD">
            <w:pPr>
              <w:jc w:val="center"/>
              <w:rPr>
                <w:rFonts w:eastAsia="Times New Roman"/>
                <w:color w:val="000000"/>
                <w:sz w:val="20"/>
                <w:szCs w:val="20"/>
              </w:rPr>
            </w:pPr>
            <w:r w:rsidRPr="005051A8">
              <w:rPr>
                <w:rFonts w:eastAsia="Times New Roman"/>
                <w:color w:val="000000"/>
                <w:sz w:val="20"/>
                <w:szCs w:val="20"/>
              </w:rPr>
              <w:t> Физика</w:t>
            </w:r>
          </w:p>
        </w:tc>
      </w:tr>
      <w:tr w:rsidR="0026450D" w:rsidRPr="005051A8" w:rsidTr="00D724CD">
        <w:trPr>
          <w:trHeight w:val="6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Pr>
                <w:rFonts w:eastAsia="Times New Roman"/>
                <w:color w:val="000000"/>
                <w:sz w:val="20"/>
                <w:szCs w:val="20"/>
              </w:rPr>
              <w:t>Код</w:t>
            </w:r>
            <w:r w:rsidRPr="005051A8">
              <w:rPr>
                <w:rFonts w:eastAsia="Times New Roman"/>
                <w:color w:val="000000"/>
                <w:sz w:val="20"/>
                <w:szCs w:val="20"/>
              </w:rPr>
              <w:t> </w:t>
            </w:r>
          </w:p>
        </w:tc>
        <w:tc>
          <w:tcPr>
            <w:tcW w:w="3827" w:type="dxa"/>
            <w:tcBorders>
              <w:top w:val="nil"/>
              <w:left w:val="nil"/>
              <w:bottom w:val="single" w:sz="4" w:space="0" w:color="auto"/>
              <w:right w:val="single" w:sz="4" w:space="0" w:color="auto"/>
            </w:tcBorders>
            <w:shd w:val="clear" w:color="auto" w:fill="auto"/>
            <w:vAlign w:val="bottom"/>
            <w:hideMark/>
          </w:tcPr>
          <w:p w:rsidR="0026450D" w:rsidRPr="005051A8" w:rsidRDefault="0026450D" w:rsidP="0026450D">
            <w:pPr>
              <w:jc w:val="center"/>
              <w:rPr>
                <w:rFonts w:eastAsia="Times New Roman"/>
                <w:color w:val="000000"/>
                <w:sz w:val="20"/>
                <w:szCs w:val="20"/>
              </w:rPr>
            </w:pPr>
            <w:r>
              <w:rPr>
                <w:rFonts w:eastAsia="Times New Roman"/>
                <w:color w:val="000000"/>
                <w:sz w:val="20"/>
                <w:szCs w:val="20"/>
              </w:rPr>
              <w:t>Наименование ОО</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2022</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340</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Бортойская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341</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Бургуйская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342</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Дабатуйская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343</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Дутулурская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344</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Енгорбойская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38,7</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345</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Ехэ-Цакирская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346</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 xml:space="preserve">Михайловская СОШ </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347</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Мылинская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65,5</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348</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Нуртинская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349</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Санагинская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42,0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38,5</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350</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Улекчинская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351</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Улентуйская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38,0</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352</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Усть-Бургалтайская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353</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Утатуйская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354</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Хамнейская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355</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Харацайская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356</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Хуртагинская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357</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Цаган-Моринская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358</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Цакирская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359</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Цакирская СОШИХЭН</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360</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Шара-Азаргинская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42,0</w:t>
            </w:r>
          </w:p>
        </w:tc>
        <w:tc>
          <w:tcPr>
            <w:tcW w:w="1276" w:type="dxa"/>
            <w:tcBorders>
              <w:top w:val="nil"/>
              <w:left w:val="nil"/>
              <w:bottom w:val="single" w:sz="4" w:space="0" w:color="auto"/>
              <w:right w:val="single" w:sz="4" w:space="0" w:color="auto"/>
            </w:tcBorders>
            <w:shd w:val="clear" w:color="auto" w:fill="auto"/>
            <w:noWrap/>
            <w:vAlign w:val="center"/>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361</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Баянгольская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362</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Закаменская СОШ № 1</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47,0</w:t>
            </w:r>
          </w:p>
        </w:tc>
        <w:tc>
          <w:tcPr>
            <w:tcW w:w="1276" w:type="dxa"/>
            <w:tcBorders>
              <w:top w:val="nil"/>
              <w:left w:val="nil"/>
              <w:bottom w:val="single" w:sz="4" w:space="0" w:color="auto"/>
              <w:right w:val="single" w:sz="4" w:space="0" w:color="auto"/>
            </w:tcBorders>
            <w:shd w:val="clear" w:color="auto" w:fill="auto"/>
            <w:noWrap/>
            <w:vAlign w:val="center"/>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58,6</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52</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364</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СОШ № 4 г.Закаменск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30,3</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36</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365</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СОШ № 5 г.Закаменск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47,0</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43</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jc w:val="right"/>
              <w:rPr>
                <w:rFonts w:eastAsia="Times New Roman"/>
                <w:color w:val="000000"/>
                <w:sz w:val="20"/>
                <w:szCs w:val="20"/>
              </w:rPr>
            </w:pPr>
            <w:r w:rsidRPr="005051A8">
              <w:rPr>
                <w:rFonts w:eastAsia="Times New Roman"/>
                <w:color w:val="000000"/>
                <w:sz w:val="20"/>
                <w:szCs w:val="20"/>
              </w:rPr>
              <w:t>366</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Холтосонская СОШ</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26450D" w:rsidRPr="005051A8" w:rsidRDefault="0026450D" w:rsidP="0026450D">
            <w:pPr>
              <w:jc w:val="center"/>
              <w:rPr>
                <w:rFonts w:eastAsia="Times New Roman"/>
                <w:color w:val="000000"/>
                <w:sz w:val="20"/>
                <w:szCs w:val="20"/>
              </w:rPr>
            </w:pPr>
            <w:r w:rsidRPr="005051A8">
              <w:rPr>
                <w:rFonts w:eastAsia="Times New Roman"/>
                <w:color w:val="000000"/>
                <w:sz w:val="20"/>
                <w:szCs w:val="20"/>
              </w:rPr>
              <w:t>38,5</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color w:val="000000"/>
                <w:sz w:val="22"/>
                <w:szCs w:val="22"/>
              </w:rPr>
            </w:pPr>
            <w:r w:rsidRPr="005051A8">
              <w:rPr>
                <w:rFonts w:eastAsia="Times New Roman"/>
                <w:color w:val="000000"/>
                <w:sz w:val="22"/>
                <w:szCs w:val="22"/>
              </w:rPr>
              <w:t>29</w:t>
            </w:r>
          </w:p>
        </w:tc>
      </w:tr>
      <w:tr w:rsidR="0026450D" w:rsidRPr="005051A8" w:rsidTr="00D724C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color w:val="000000"/>
                <w:sz w:val="20"/>
                <w:szCs w:val="20"/>
              </w:rPr>
            </w:pPr>
            <w:r w:rsidRPr="005051A8">
              <w:rPr>
                <w:rFonts w:eastAsia="Times New Roman"/>
                <w:color w:val="000000"/>
                <w:sz w:val="20"/>
                <w:szCs w:val="20"/>
              </w:rPr>
              <w:t> </w:t>
            </w:r>
          </w:p>
        </w:tc>
        <w:tc>
          <w:tcPr>
            <w:tcW w:w="382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rPr>
                <w:rFonts w:eastAsia="Times New Roman"/>
                <w:b/>
                <w:bCs/>
                <w:color w:val="000000"/>
                <w:sz w:val="20"/>
                <w:szCs w:val="20"/>
              </w:rPr>
            </w:pPr>
            <w:r w:rsidRPr="005051A8">
              <w:rPr>
                <w:rFonts w:eastAsia="Times New Roman"/>
                <w:b/>
                <w:bCs/>
                <w:color w:val="000000"/>
                <w:sz w:val="20"/>
                <w:szCs w:val="20"/>
              </w:rPr>
              <w:t>по району</w:t>
            </w:r>
          </w:p>
        </w:tc>
        <w:tc>
          <w:tcPr>
            <w:tcW w:w="1417"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b/>
                <w:bCs/>
                <w:color w:val="000000"/>
                <w:sz w:val="20"/>
                <w:szCs w:val="20"/>
              </w:rPr>
            </w:pPr>
            <w:r w:rsidRPr="005051A8">
              <w:rPr>
                <w:rFonts w:eastAsia="Times New Roman"/>
                <w:b/>
                <w:bCs/>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b/>
                <w:bCs/>
                <w:color w:val="000000"/>
                <w:sz w:val="20"/>
                <w:szCs w:val="20"/>
              </w:rPr>
            </w:pPr>
            <w:r w:rsidRPr="005051A8">
              <w:rPr>
                <w:rFonts w:eastAsia="Times New Roman"/>
                <w:b/>
                <w:bCs/>
                <w:color w:val="000000"/>
                <w:sz w:val="20"/>
                <w:szCs w:val="20"/>
              </w:rPr>
              <w:t>40,9</w:t>
            </w:r>
          </w:p>
        </w:tc>
        <w:tc>
          <w:tcPr>
            <w:tcW w:w="1134" w:type="dxa"/>
            <w:tcBorders>
              <w:top w:val="nil"/>
              <w:left w:val="nil"/>
              <w:bottom w:val="single" w:sz="4" w:space="0" w:color="auto"/>
              <w:right w:val="single" w:sz="4" w:space="0" w:color="auto"/>
            </w:tcBorders>
            <w:shd w:val="clear" w:color="auto" w:fill="auto"/>
            <w:noWrap/>
            <w:vAlign w:val="bottom"/>
            <w:hideMark/>
          </w:tcPr>
          <w:p w:rsidR="0026450D" w:rsidRPr="005051A8" w:rsidRDefault="0026450D" w:rsidP="0026450D">
            <w:pPr>
              <w:jc w:val="center"/>
              <w:rPr>
                <w:rFonts w:eastAsia="Times New Roman"/>
                <w:b/>
                <w:bCs/>
                <w:color w:val="000000"/>
                <w:sz w:val="22"/>
                <w:szCs w:val="22"/>
              </w:rPr>
            </w:pPr>
            <w:r w:rsidRPr="005051A8">
              <w:rPr>
                <w:rFonts w:eastAsia="Times New Roman"/>
                <w:b/>
                <w:bCs/>
                <w:color w:val="000000"/>
                <w:sz w:val="22"/>
                <w:szCs w:val="22"/>
              </w:rPr>
              <w:t>40</w:t>
            </w:r>
          </w:p>
        </w:tc>
      </w:tr>
    </w:tbl>
    <w:p w:rsidR="0026450D" w:rsidRPr="00644E7E" w:rsidRDefault="0026450D" w:rsidP="0026450D">
      <w:pPr>
        <w:pStyle w:val="2"/>
        <w:jc w:val="center"/>
        <w:rPr>
          <w:rFonts w:ascii="Times New Roman" w:hAnsi="Times New Roman"/>
          <w:sz w:val="28"/>
          <w:szCs w:val="28"/>
        </w:rPr>
      </w:pPr>
    </w:p>
    <w:p w:rsidR="00D724CD" w:rsidRPr="00FC6BBF" w:rsidRDefault="00D724CD" w:rsidP="00D724CD">
      <w:pPr>
        <w:pStyle w:val="3"/>
        <w:numPr>
          <w:ilvl w:val="1"/>
          <w:numId w:val="20"/>
        </w:numPr>
        <w:tabs>
          <w:tab w:val="left" w:pos="567"/>
        </w:tabs>
        <w:rPr>
          <w:rFonts w:ascii="Times New Roman" w:hAnsi="Times New Roman"/>
        </w:rPr>
      </w:pPr>
      <w:r w:rsidRPr="00FC6BBF">
        <w:rPr>
          <w:rFonts w:ascii="Times New Roman" w:hAnsi="Times New Roman"/>
        </w:rPr>
        <w:t>ВЫВОДЫ о характере изменения результатов ЕГЭ по предмету</w:t>
      </w:r>
      <w:r>
        <w:rPr>
          <w:rFonts w:ascii="Times New Roman" w:hAnsi="Times New Roman"/>
        </w:rPr>
        <w:t>.</w:t>
      </w:r>
    </w:p>
    <w:p w:rsidR="0026450D" w:rsidRDefault="0026450D" w:rsidP="00D724CD">
      <w:pPr>
        <w:pStyle w:val="afb"/>
        <w:ind w:firstLine="709"/>
        <w:jc w:val="both"/>
      </w:pPr>
      <w:r w:rsidRPr="001A6FF3">
        <w:rPr>
          <w:noProof/>
        </w:rPr>
        <w:t xml:space="preserve">Для определения уровня сформированности </w:t>
      </w:r>
      <w:r w:rsidRPr="001A6FF3">
        <w:t>метапредметных умений, навыков, способов деятельности удобно воспользоваться задачами с развернутым ответом.</w:t>
      </w:r>
    </w:p>
    <w:p w:rsidR="0026450D" w:rsidRPr="00B23F6B" w:rsidRDefault="0026450D" w:rsidP="00D724CD">
      <w:pPr>
        <w:pStyle w:val="afb"/>
        <w:ind w:firstLine="709"/>
        <w:jc w:val="both"/>
        <w:rPr>
          <w:noProof/>
        </w:rPr>
      </w:pPr>
      <w:r w:rsidRPr="00B23F6B">
        <w:rPr>
          <w:rStyle w:val="dash041e005f0431005f044b005f0447005f043d005f044b005f0439005f005fchar1char1"/>
          <w:rFonts w:eastAsiaTheme="majorEastAsia"/>
          <w:bCs/>
        </w:rPr>
        <w:t xml:space="preserve">Метапредметные результаты освоения основной образовательной программы основного общего образования должны отражать </w:t>
      </w:r>
      <w:r w:rsidR="00D724CD" w:rsidRPr="00B23F6B">
        <w:rPr>
          <w:rStyle w:val="dash041e005f0431005f044b005f0447005f043d005f044b005f0439005f005fchar1char1"/>
          <w:rFonts w:eastAsiaTheme="majorEastAsia"/>
        </w:rPr>
        <w:t>умение определять</w:t>
      </w:r>
      <w:r w:rsidRPr="00B23F6B">
        <w:rPr>
          <w:rStyle w:val="dash041e005f0431005f044b005f0447005f043d005f044b005f0439005f005fchar1char1"/>
          <w:rFonts w:eastAsiaTheme="majorEastAsia"/>
        </w:rPr>
        <w:t xml:space="preserve"> понятия, создавать обобщения, устанавливать аналогии, </w:t>
      </w:r>
      <w:r w:rsidR="00D724CD" w:rsidRPr="00B23F6B">
        <w:rPr>
          <w:rStyle w:val="dash041e005f0431005f044b005f0447005f043d005f044b005f0439005f005fchar1char1"/>
          <w:rFonts w:eastAsiaTheme="majorEastAsia"/>
        </w:rPr>
        <w:t>классифицировать, самостоятельно</w:t>
      </w:r>
      <w:r w:rsidRPr="00B23F6B">
        <w:rPr>
          <w:rStyle w:val="dash041e005f0431005f044b005f0447005f043d005f044b005f0439005f005fchar1char1"/>
          <w:rFonts w:eastAsiaTheme="majorEastAsia"/>
        </w:rPr>
        <w:t xml:space="preserve"> выбирать основания и критерии для классификации, устанавливать причинно-следственные связи, </w:t>
      </w:r>
      <w:r w:rsidR="00D724CD" w:rsidRPr="00B23F6B">
        <w:rPr>
          <w:rStyle w:val="dash041e005f0431005f044b005f0447005f043d005f044b005f0439005f005fchar1char1"/>
          <w:rFonts w:eastAsiaTheme="majorEastAsia"/>
        </w:rPr>
        <w:t>строить логическое</w:t>
      </w:r>
      <w:r w:rsidRPr="00B23F6B">
        <w:rPr>
          <w:rStyle w:val="dash041e005f0431005f044b005f0447005f043d005f044b005f0439005f005fchar1char1"/>
          <w:rFonts w:eastAsiaTheme="majorEastAsia"/>
        </w:rPr>
        <w:t xml:space="preserve"> рассуждение, умозаключение (индуктивное, </w:t>
      </w:r>
      <w:r w:rsidR="00D724CD" w:rsidRPr="00B23F6B">
        <w:rPr>
          <w:rStyle w:val="dash041e005f0431005f044b005f0447005f043d005f044b005f0439005f005fchar1char1"/>
          <w:rFonts w:eastAsiaTheme="majorEastAsia"/>
        </w:rPr>
        <w:t>дедуктивное и</w:t>
      </w:r>
      <w:r w:rsidRPr="00B23F6B">
        <w:rPr>
          <w:rStyle w:val="dash041e005f0431005f044b005f0447005f043d005f044b005f0439005f005fchar1char1"/>
          <w:rFonts w:eastAsiaTheme="majorEastAsia"/>
        </w:rPr>
        <w:t xml:space="preserve"> по аналогии) и делать выводы.</w:t>
      </w:r>
    </w:p>
    <w:p w:rsidR="0026450D" w:rsidRPr="00B23F6B" w:rsidRDefault="0026450D" w:rsidP="00D724CD">
      <w:pPr>
        <w:pStyle w:val="afb"/>
        <w:ind w:firstLine="709"/>
        <w:jc w:val="both"/>
        <w:rPr>
          <w:noProof/>
        </w:rPr>
      </w:pPr>
      <w:r w:rsidRPr="00B23F6B">
        <w:rPr>
          <w:noProof/>
        </w:rPr>
        <w:t>К сожалению, эти умения (</w:t>
      </w:r>
      <w:r w:rsidR="00D724CD" w:rsidRPr="00B23F6B">
        <w:rPr>
          <w:rStyle w:val="dash041e005f0431005f044b005f0447005f043d005f044b005f0439005f005fchar1char1"/>
          <w:rFonts w:eastAsiaTheme="majorEastAsia"/>
        </w:rPr>
        <w:t>умение определять</w:t>
      </w:r>
      <w:r w:rsidRPr="00B23F6B">
        <w:rPr>
          <w:rStyle w:val="dash041e005f0431005f044b005f0447005f043d005f044b005f0439005f005fchar1char1"/>
          <w:rFonts w:eastAsiaTheme="majorEastAsia"/>
        </w:rPr>
        <w:t xml:space="preserve"> понятия, создавать обобщения, устанавливать аналогии, </w:t>
      </w:r>
      <w:r w:rsidR="00D724CD" w:rsidRPr="00B23F6B">
        <w:rPr>
          <w:rStyle w:val="dash041e005f0431005f044b005f0447005f043d005f044b005f0439005f005fchar1char1"/>
          <w:rFonts w:eastAsiaTheme="majorEastAsia"/>
        </w:rPr>
        <w:t>классифицировать, самостоятельно</w:t>
      </w:r>
      <w:r w:rsidRPr="00B23F6B">
        <w:rPr>
          <w:rStyle w:val="dash041e005f0431005f044b005f0447005f043d005f044b005f0439005f005fchar1char1"/>
          <w:rFonts w:eastAsiaTheme="majorEastAsia"/>
        </w:rPr>
        <w:t xml:space="preserve"> выбирать основания и критерии для классификации, устанавливать причинно-следственные связи, </w:t>
      </w:r>
      <w:r w:rsidR="00D724CD" w:rsidRPr="00B23F6B">
        <w:rPr>
          <w:rStyle w:val="dash041e005f0431005f044b005f0447005f043d005f044b005f0439005f005fchar1char1"/>
          <w:rFonts w:eastAsiaTheme="majorEastAsia"/>
        </w:rPr>
        <w:t>строить логическое</w:t>
      </w:r>
      <w:r w:rsidRPr="00B23F6B">
        <w:rPr>
          <w:rStyle w:val="dash041e005f0431005f044b005f0447005f043d005f044b005f0439005f005fchar1char1"/>
          <w:rFonts w:eastAsiaTheme="majorEastAsia"/>
        </w:rPr>
        <w:t xml:space="preserve"> рассуждение, умозаключение (индуктивное, </w:t>
      </w:r>
      <w:r w:rsidR="00D724CD" w:rsidRPr="00B23F6B">
        <w:rPr>
          <w:rStyle w:val="dash041e005f0431005f044b005f0447005f043d005f044b005f0439005f005fchar1char1"/>
          <w:rFonts w:eastAsiaTheme="majorEastAsia"/>
        </w:rPr>
        <w:t>дедуктивное и</w:t>
      </w:r>
      <w:r w:rsidRPr="00B23F6B">
        <w:rPr>
          <w:rStyle w:val="dash041e005f0431005f044b005f0447005f043d005f044b005f0439005f005fchar1char1"/>
          <w:rFonts w:eastAsiaTheme="majorEastAsia"/>
        </w:rPr>
        <w:t xml:space="preserve"> по аналогии) и делать выводы</w:t>
      </w:r>
      <w:r w:rsidRPr="00B23F6B">
        <w:rPr>
          <w:noProof/>
        </w:rPr>
        <w:t>) не сформированы в должном объеме, что демонстрируют низкие проценты выполнения заданий с развернутым ответом.</w:t>
      </w:r>
    </w:p>
    <w:p w:rsidR="0026450D" w:rsidRDefault="0026450D" w:rsidP="00D724CD">
      <w:pPr>
        <w:pStyle w:val="afb"/>
        <w:ind w:firstLine="709"/>
        <w:jc w:val="both"/>
        <w:rPr>
          <w:noProof/>
        </w:rPr>
      </w:pPr>
      <w:r w:rsidRPr="00B23F6B">
        <w:rPr>
          <w:noProof/>
        </w:rPr>
        <w:t>Умения</w:t>
      </w:r>
      <w:r>
        <w:rPr>
          <w:noProof/>
        </w:rPr>
        <w:t xml:space="preserve">, без которых затруднительно решать задачи по физике </w:t>
      </w:r>
      <w:r w:rsidRPr="00B23F6B">
        <w:rPr>
          <w:noProof/>
        </w:rPr>
        <w:t xml:space="preserve"> (</w:t>
      </w:r>
      <w:r w:rsidRPr="00B23F6B">
        <w:rPr>
          <w:rStyle w:val="dash041e005f0431005f044b005f0447005f043d005f044b005f0439005f005fchar1char1"/>
          <w:rFonts w:eastAsiaTheme="majorEastAsia"/>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B23F6B">
        <w:rPr>
          <w:noProof/>
        </w:rPr>
        <w:t xml:space="preserve">)сформированы </w:t>
      </w:r>
      <w:r>
        <w:rPr>
          <w:noProof/>
        </w:rPr>
        <w:t xml:space="preserve">у испытуемых </w:t>
      </w:r>
      <w:r w:rsidRPr="00B23F6B">
        <w:rPr>
          <w:noProof/>
        </w:rPr>
        <w:t>в должном объеме</w:t>
      </w:r>
      <w:r>
        <w:rPr>
          <w:noProof/>
        </w:rPr>
        <w:t xml:space="preserve"> по большинству задач повышенного уровня с развернутым ответом, так как в этих заданиях применялись общие закономерности из курса физики и формулы из одного раздела физики.   </w:t>
      </w:r>
    </w:p>
    <w:p w:rsidR="0026450D" w:rsidRPr="00AB54E3" w:rsidRDefault="0026450D" w:rsidP="00D724CD">
      <w:pPr>
        <w:pStyle w:val="afb"/>
        <w:ind w:firstLine="709"/>
        <w:jc w:val="both"/>
      </w:pPr>
      <w:r w:rsidRPr="00AB54E3">
        <w:t>В школах продолжить практику проведения пробных ЕГЭ по физике в школах, а в процессе преподавания физики в школе использовать задачи из КИМ ЕГЭ в тематических контрольных работах, уделяя особое внимание решению качественных</w:t>
      </w:r>
      <w:r>
        <w:t xml:space="preserve"> и расчетных </w:t>
      </w:r>
      <w:r w:rsidRPr="00AB54E3">
        <w:t>задач; шире использовать возможности открытого банка заданий ЕГЭ по физике.</w:t>
      </w:r>
    </w:p>
    <w:p w:rsidR="0026450D" w:rsidRDefault="0026450D" w:rsidP="00D724CD">
      <w:pPr>
        <w:pStyle w:val="afb"/>
        <w:ind w:firstLine="709"/>
        <w:jc w:val="both"/>
      </w:pPr>
      <w:r w:rsidRPr="0036391F">
        <w:t xml:space="preserve">Активно с учащимися использовать </w:t>
      </w:r>
      <w:r w:rsidR="00DC0645" w:rsidRPr="0036391F">
        <w:t>возможности инженерного</w:t>
      </w:r>
      <w:r w:rsidRPr="0036391F">
        <w:t xml:space="preserve"> калькулятора на уроках</w:t>
      </w:r>
      <w:r>
        <w:t xml:space="preserve"> физики</w:t>
      </w:r>
      <w:r w:rsidRPr="0036391F">
        <w:t>.</w:t>
      </w:r>
    </w:p>
    <w:p w:rsidR="0049485E" w:rsidRDefault="0049485E" w:rsidP="0049485E">
      <w:pPr>
        <w:spacing w:before="200"/>
        <w:jc w:val="center"/>
        <w:textAlignment w:val="baseline"/>
        <w:rPr>
          <w:rFonts w:ascii="Cambria" w:eastAsia="Times New Roman" w:hAnsi="Cambria"/>
          <w:b/>
          <w:bCs/>
          <w:color w:val="000000"/>
          <w:sz w:val="32"/>
          <w:szCs w:val="32"/>
        </w:rPr>
      </w:pPr>
    </w:p>
    <w:p w:rsidR="00DC0645" w:rsidRDefault="00DC0645" w:rsidP="0049485E">
      <w:pPr>
        <w:spacing w:before="200"/>
        <w:jc w:val="center"/>
        <w:textAlignment w:val="baseline"/>
        <w:rPr>
          <w:rFonts w:ascii="Cambria" w:eastAsia="Times New Roman" w:hAnsi="Cambria"/>
          <w:b/>
          <w:bCs/>
          <w:color w:val="000000"/>
          <w:sz w:val="32"/>
          <w:szCs w:val="32"/>
        </w:rPr>
      </w:pPr>
    </w:p>
    <w:p w:rsidR="00DC0645" w:rsidRDefault="00DC0645" w:rsidP="0049485E">
      <w:pPr>
        <w:spacing w:before="200"/>
        <w:jc w:val="center"/>
        <w:textAlignment w:val="baseline"/>
        <w:rPr>
          <w:rFonts w:ascii="Cambria" w:eastAsia="Times New Roman" w:hAnsi="Cambria"/>
          <w:b/>
          <w:bCs/>
          <w:color w:val="000000"/>
          <w:sz w:val="32"/>
          <w:szCs w:val="32"/>
        </w:rPr>
      </w:pPr>
    </w:p>
    <w:p w:rsidR="00DC0645" w:rsidRDefault="00DC0645" w:rsidP="0049485E">
      <w:pPr>
        <w:spacing w:before="200"/>
        <w:jc w:val="center"/>
        <w:textAlignment w:val="baseline"/>
        <w:rPr>
          <w:rFonts w:eastAsia="Times New Roman"/>
          <w:bCs/>
          <w:color w:val="000000"/>
          <w:sz w:val="28"/>
          <w:szCs w:val="32"/>
        </w:rPr>
      </w:pPr>
    </w:p>
    <w:p w:rsidR="0049485E" w:rsidRPr="0049485E" w:rsidRDefault="0049485E" w:rsidP="0049485E">
      <w:pPr>
        <w:spacing w:before="200"/>
        <w:jc w:val="center"/>
        <w:textAlignment w:val="baseline"/>
        <w:rPr>
          <w:rFonts w:eastAsia="Times New Roman"/>
          <w:color w:val="000000"/>
          <w:sz w:val="28"/>
          <w:szCs w:val="32"/>
          <w:u w:val="single"/>
        </w:rPr>
      </w:pPr>
      <w:r w:rsidRPr="0049485E">
        <w:rPr>
          <w:rFonts w:eastAsia="Times New Roman"/>
          <w:bCs/>
          <w:color w:val="000000"/>
          <w:sz w:val="28"/>
          <w:szCs w:val="32"/>
        </w:rPr>
        <w:t xml:space="preserve">Анализ результатов ЕГЭ </w:t>
      </w:r>
      <w:r w:rsidRPr="0049485E">
        <w:rPr>
          <w:rFonts w:eastAsia="Times New Roman"/>
          <w:color w:val="000000"/>
          <w:sz w:val="28"/>
          <w:szCs w:val="32"/>
          <w:u w:val="single"/>
        </w:rPr>
        <w:t>по английскому языку</w:t>
      </w:r>
      <w:r w:rsidRPr="0049485E">
        <w:rPr>
          <w:rFonts w:eastAsia="Times New Roman"/>
          <w:color w:val="000000"/>
          <w:sz w:val="28"/>
          <w:szCs w:val="32"/>
          <w:u w:val="single"/>
        </w:rPr>
        <w:t>.</w:t>
      </w:r>
    </w:p>
    <w:p w:rsidR="0049485E" w:rsidRPr="0049485E" w:rsidRDefault="0049485E" w:rsidP="0049485E">
      <w:pPr>
        <w:pStyle w:val="a3"/>
        <w:numPr>
          <w:ilvl w:val="0"/>
          <w:numId w:val="20"/>
        </w:numPr>
        <w:spacing w:after="0"/>
        <w:textAlignment w:val="baseline"/>
        <w:rPr>
          <w:rFonts w:ascii="Times New Roman" w:eastAsia="Times New Roman" w:hAnsi="Times New Roman"/>
          <w:color w:val="000000"/>
          <w:sz w:val="28"/>
          <w:szCs w:val="28"/>
        </w:rPr>
      </w:pPr>
      <w:r w:rsidRPr="0049485E">
        <w:rPr>
          <w:rFonts w:ascii="Times New Roman" w:eastAsia="Times New Roman" w:hAnsi="Times New Roman"/>
          <w:b/>
          <w:bCs/>
          <w:color w:val="000000"/>
          <w:sz w:val="28"/>
          <w:szCs w:val="28"/>
        </w:rPr>
        <w:t>Краткая характеристика КИМ по учебному предмету</w:t>
      </w:r>
    </w:p>
    <w:p w:rsidR="0049485E" w:rsidRPr="00C56A10" w:rsidRDefault="0049485E" w:rsidP="0049485E">
      <w:pPr>
        <w:ind w:firstLine="709"/>
        <w:jc w:val="both"/>
        <w:rPr>
          <w:rFonts w:eastAsia="Times New Roman"/>
        </w:rPr>
      </w:pPr>
      <w:r w:rsidRPr="00C56A10">
        <w:rPr>
          <w:rFonts w:eastAsia="Times New Roman"/>
          <w:color w:val="000000"/>
        </w:rPr>
        <w:t>Экзаменационная работа по иностранным языкам (английский, немецкий, французский, китайский) состоит из 2 видов: письменный и устный экзамен. Они проходят в разные сроки. </w:t>
      </w:r>
    </w:p>
    <w:p w:rsidR="0049485E" w:rsidRPr="00C56A10" w:rsidRDefault="0049485E" w:rsidP="0049485E">
      <w:pPr>
        <w:ind w:firstLine="709"/>
        <w:jc w:val="both"/>
        <w:rPr>
          <w:rFonts w:eastAsia="Times New Roman"/>
        </w:rPr>
      </w:pPr>
      <w:r w:rsidRPr="00C56A10">
        <w:rPr>
          <w:rFonts w:eastAsia="Times New Roman"/>
          <w:b/>
          <w:bCs/>
          <w:color w:val="000000"/>
        </w:rPr>
        <w:t>Письменная часть</w:t>
      </w:r>
      <w:r w:rsidRPr="00C56A10">
        <w:rPr>
          <w:rFonts w:eastAsia="Times New Roman"/>
          <w:color w:val="000000"/>
        </w:rPr>
        <w:t xml:space="preserve"> включает 4 раздела: аудирование, чтение, лексика и грамматика, письмо. Устная часть предполагает чтение вслух, два условных диалога-расспроса (один проверяет умение задавать вопросы, второй проверяет умение отвечать на вопросы), монологическое высказывание с элементами рассуждения. Все разделы имеют подразделение на задания разных уровней сложности, базового, повышенного и высокого, что позволяет дифференцировать результаты участников по уровням обученности. Задания в разделах представлены по принципу от простого к сложному. Работа включает 44 задания, из них 38 заданий с кратким ответом, и 6 заданий с развернутым ответом, в письменной (2) и устной частях (4).</w:t>
      </w:r>
    </w:p>
    <w:p w:rsidR="0049485E" w:rsidRPr="00C56A10" w:rsidRDefault="0049485E" w:rsidP="0049485E">
      <w:pPr>
        <w:ind w:firstLine="709"/>
        <w:jc w:val="both"/>
        <w:rPr>
          <w:rFonts w:eastAsia="Times New Roman"/>
        </w:rPr>
      </w:pPr>
      <w:r w:rsidRPr="00C56A10">
        <w:rPr>
          <w:rFonts w:eastAsia="Times New Roman"/>
          <w:color w:val="000000"/>
        </w:rPr>
        <w:t>Задания B1 раздела «Аудирование» проверяет умение понимать на сл</w:t>
      </w:r>
      <w:r>
        <w:rPr>
          <w:rFonts w:eastAsia="Times New Roman"/>
          <w:color w:val="000000"/>
        </w:rPr>
        <w:t xml:space="preserve">ух основное содержание текстов </w:t>
      </w:r>
      <w:r w:rsidRPr="00C56A10">
        <w:rPr>
          <w:rFonts w:eastAsia="Times New Roman"/>
          <w:color w:val="000000"/>
        </w:rPr>
        <w:t>(базовый уровень)</w:t>
      </w:r>
      <w:r>
        <w:rPr>
          <w:rFonts w:eastAsia="Times New Roman"/>
          <w:color w:val="000000"/>
        </w:rPr>
        <w:t>. Задание B2 (повышенный) </w:t>
      </w:r>
      <w:r w:rsidRPr="00C56A10">
        <w:rPr>
          <w:rFonts w:eastAsia="Times New Roman"/>
          <w:color w:val="000000"/>
        </w:rPr>
        <w:t>проверяет умение понимать на слух необходимую запрашиваемую информацию из аудиотекста. Задание высокого уровня сложности B3-B9 проверяет полное понимание прослушанного текста. В задании 7 вопросов с 3 вариантами ответов. </w:t>
      </w:r>
    </w:p>
    <w:p w:rsidR="0049485E" w:rsidRPr="00C56A10" w:rsidRDefault="0049485E" w:rsidP="0049485E">
      <w:pPr>
        <w:ind w:firstLine="709"/>
        <w:jc w:val="both"/>
        <w:rPr>
          <w:rFonts w:eastAsia="Times New Roman"/>
        </w:rPr>
      </w:pPr>
      <w:r w:rsidRPr="00C56A10">
        <w:rPr>
          <w:rFonts w:eastAsia="Times New Roman"/>
          <w:color w:val="000000"/>
        </w:rPr>
        <w:t>Первое з</w:t>
      </w:r>
      <w:r>
        <w:rPr>
          <w:rFonts w:eastAsia="Times New Roman"/>
          <w:color w:val="000000"/>
        </w:rPr>
        <w:t>адание раздела «Чтение» (B10) (</w:t>
      </w:r>
      <w:r w:rsidRPr="00C56A10">
        <w:rPr>
          <w:rFonts w:eastAsia="Times New Roman"/>
          <w:color w:val="000000"/>
        </w:rPr>
        <w:t>базовый уровень) заключается в проверке понимания основного содержания текста. Задание повышенного уровня сложности B11 проверяет понимание структурно-смысловых связей в тексте. Задания B12-B18 высокого уровня сложности проверяют полное понимание информации в художественном тексте. </w:t>
      </w:r>
    </w:p>
    <w:p w:rsidR="0049485E" w:rsidRPr="00C56A10" w:rsidRDefault="0049485E" w:rsidP="0049485E">
      <w:pPr>
        <w:ind w:firstLine="709"/>
        <w:jc w:val="both"/>
        <w:rPr>
          <w:rFonts w:eastAsia="Times New Roman"/>
        </w:rPr>
      </w:pPr>
      <w:r w:rsidRPr="00C56A10">
        <w:rPr>
          <w:rFonts w:eastAsia="Times New Roman"/>
          <w:color w:val="000000"/>
        </w:rPr>
        <w:t xml:space="preserve">Первая группа заданий раздела «Грамматика </w:t>
      </w:r>
      <w:r>
        <w:rPr>
          <w:rFonts w:eastAsia="Times New Roman"/>
          <w:color w:val="000000"/>
        </w:rPr>
        <w:t>и лексика» (В19-В25) проверяет г</w:t>
      </w:r>
      <w:r w:rsidRPr="00C56A10">
        <w:rPr>
          <w:rFonts w:eastAsia="Times New Roman"/>
          <w:color w:val="000000"/>
        </w:rPr>
        <w:t>рамматические навыки: владение видовременными формами глагола, личными и неличными формами глаголов; местоимениями и т.д. (базовый уровень). Задание 2 и 3 данного раздела проверяют лексико-грамматические навыки: словообразование (задания В26-В31) (базовый уровень) и сочетаемость лексических единиц (задания В32-В38) (высокий). </w:t>
      </w:r>
    </w:p>
    <w:p w:rsidR="0049485E" w:rsidRPr="00C56A10" w:rsidRDefault="0049485E" w:rsidP="0049485E">
      <w:pPr>
        <w:ind w:firstLine="709"/>
        <w:jc w:val="both"/>
        <w:rPr>
          <w:rFonts w:eastAsia="Times New Roman"/>
        </w:rPr>
      </w:pPr>
      <w:r w:rsidRPr="00C56A10">
        <w:rPr>
          <w:rFonts w:eastAsia="Times New Roman"/>
          <w:color w:val="000000"/>
        </w:rPr>
        <w:t>Задания 39-40 раздела “Письмо” проверяют умение письменной речи. Задание 39 представляет собой электронное письмо личного характера, и является заданием базового уровня. Задание 40 подразумевает письменное развернутое высказывание с элементами рассуждения по предложенной проблеме на основе таблицы/диаграммы одной из 2 предложенных на выбор тем, и относится к заданиям высокого уровня.</w:t>
      </w:r>
    </w:p>
    <w:p w:rsidR="0049485E" w:rsidRPr="00C56A10" w:rsidRDefault="0049485E" w:rsidP="0049485E">
      <w:pPr>
        <w:ind w:firstLine="709"/>
        <w:jc w:val="both"/>
        <w:rPr>
          <w:rFonts w:eastAsia="Times New Roman"/>
        </w:rPr>
      </w:pPr>
      <w:r w:rsidRPr="00C56A10">
        <w:rPr>
          <w:rFonts w:eastAsia="Times New Roman"/>
          <w:b/>
          <w:bCs/>
          <w:color w:val="000000"/>
        </w:rPr>
        <w:t>Устная часть</w:t>
      </w:r>
      <w:r w:rsidRPr="00C56A10">
        <w:rPr>
          <w:rFonts w:eastAsia="Times New Roman"/>
          <w:color w:val="000000"/>
        </w:rPr>
        <w:t xml:space="preserve"> экзамена по </w:t>
      </w:r>
      <w:r>
        <w:rPr>
          <w:rFonts w:eastAsia="Times New Roman"/>
          <w:color w:val="000000"/>
        </w:rPr>
        <w:t>предмету</w:t>
      </w:r>
      <w:r w:rsidRPr="00C56A10">
        <w:rPr>
          <w:rFonts w:eastAsia="Times New Roman"/>
          <w:color w:val="000000"/>
        </w:rPr>
        <w:t xml:space="preserve"> состоит из 4 заданий: </w:t>
      </w:r>
    </w:p>
    <w:p w:rsidR="0049485E" w:rsidRPr="00C56A10" w:rsidRDefault="0049485E" w:rsidP="0049485E">
      <w:pPr>
        <w:numPr>
          <w:ilvl w:val="0"/>
          <w:numId w:val="28"/>
        </w:numPr>
        <w:ind w:left="0" w:firstLine="709"/>
        <w:jc w:val="both"/>
        <w:textAlignment w:val="baseline"/>
        <w:rPr>
          <w:rFonts w:ascii="Courier New" w:eastAsia="Times New Roman" w:hAnsi="Courier New" w:cs="Courier New"/>
          <w:color w:val="000000"/>
        </w:rPr>
      </w:pPr>
      <w:r w:rsidRPr="00C56A10">
        <w:rPr>
          <w:rFonts w:eastAsia="Times New Roman"/>
          <w:color w:val="000000"/>
        </w:rPr>
        <w:t>задание 1 проверяет умение чтения вслух </w:t>
      </w:r>
    </w:p>
    <w:p w:rsidR="0049485E" w:rsidRPr="00C56A10" w:rsidRDefault="0049485E" w:rsidP="0049485E">
      <w:pPr>
        <w:numPr>
          <w:ilvl w:val="0"/>
          <w:numId w:val="28"/>
        </w:numPr>
        <w:ind w:left="0" w:firstLine="709"/>
        <w:jc w:val="both"/>
        <w:textAlignment w:val="baseline"/>
        <w:rPr>
          <w:rFonts w:ascii="Courier New" w:eastAsia="Times New Roman" w:hAnsi="Courier New" w:cs="Courier New"/>
          <w:color w:val="000000"/>
        </w:rPr>
      </w:pPr>
      <w:r w:rsidRPr="00C56A10">
        <w:rPr>
          <w:rFonts w:eastAsia="Times New Roman"/>
          <w:color w:val="000000"/>
        </w:rPr>
        <w:t>задание 2 представляет собой диалог-расспрос, в котором проверяются грамматические навыки и коммуникативная компетенция, выпускники должны задать 4 прямых вопросов;</w:t>
      </w:r>
    </w:p>
    <w:p w:rsidR="0049485E" w:rsidRPr="00C56A10" w:rsidRDefault="0049485E" w:rsidP="0049485E">
      <w:pPr>
        <w:numPr>
          <w:ilvl w:val="0"/>
          <w:numId w:val="28"/>
        </w:numPr>
        <w:ind w:left="0" w:firstLine="709"/>
        <w:jc w:val="both"/>
        <w:textAlignment w:val="baseline"/>
        <w:rPr>
          <w:rFonts w:ascii="Courier New" w:eastAsia="Times New Roman" w:hAnsi="Courier New" w:cs="Courier New"/>
          <w:color w:val="000000"/>
        </w:rPr>
      </w:pPr>
      <w:r w:rsidRPr="00C56A10">
        <w:rPr>
          <w:rFonts w:eastAsia="Times New Roman"/>
          <w:color w:val="000000"/>
        </w:rPr>
        <w:t>задание 3 представляет собой диалог-расспрос, в котором проверяются грамматические навыки и коммуникативная компетенция, выпускники должны дать ответы на 5 прямых вопросов-стимулов воображаемого интервьюера;</w:t>
      </w:r>
    </w:p>
    <w:p w:rsidR="0049485E" w:rsidRPr="00C56A10" w:rsidRDefault="0049485E" w:rsidP="0049485E">
      <w:pPr>
        <w:numPr>
          <w:ilvl w:val="0"/>
          <w:numId w:val="28"/>
        </w:numPr>
        <w:ind w:left="0" w:firstLine="709"/>
        <w:jc w:val="both"/>
        <w:textAlignment w:val="baseline"/>
        <w:rPr>
          <w:rFonts w:ascii="Courier New" w:eastAsia="Times New Roman" w:hAnsi="Courier New" w:cs="Courier New"/>
          <w:color w:val="000000"/>
        </w:rPr>
      </w:pPr>
      <w:r w:rsidRPr="00C56A10">
        <w:rPr>
          <w:rFonts w:eastAsia="Times New Roman"/>
          <w:color w:val="000000"/>
        </w:rPr>
        <w:t>задание 4 направлено на проверку умения связного тематического монологического высказывания с обоснованием выбора фотографий и выражением своего отношения, оценки и аргументации по теме проекта</w:t>
      </w:r>
      <w:r w:rsidRPr="00C56A10">
        <w:rPr>
          <w:rFonts w:eastAsia="Times New Roman" w:cs="Calibri"/>
          <w:color w:val="000000"/>
        </w:rPr>
        <w:t>. </w:t>
      </w:r>
    </w:p>
    <w:p w:rsidR="0049485E" w:rsidRPr="00C56A10" w:rsidRDefault="0049485E" w:rsidP="0049485E">
      <w:pPr>
        <w:numPr>
          <w:ilvl w:val="0"/>
          <w:numId w:val="28"/>
        </w:numPr>
        <w:ind w:left="0" w:firstLine="709"/>
        <w:jc w:val="both"/>
        <w:textAlignment w:val="baseline"/>
        <w:rPr>
          <w:rFonts w:ascii="Courier New" w:eastAsia="Times New Roman" w:hAnsi="Courier New" w:cs="Courier New"/>
          <w:color w:val="000000"/>
        </w:rPr>
      </w:pPr>
      <w:r w:rsidRPr="00C56A10">
        <w:rPr>
          <w:rFonts w:eastAsia="Times New Roman"/>
          <w:color w:val="000000"/>
        </w:rPr>
        <w:t>задания 1-3 являются заданиями базового уровня, задание 4 относится к высокому.</w:t>
      </w:r>
    </w:p>
    <w:p w:rsidR="0049485E" w:rsidRPr="00C56A10" w:rsidRDefault="0049485E" w:rsidP="0049485E">
      <w:pPr>
        <w:numPr>
          <w:ilvl w:val="0"/>
          <w:numId w:val="28"/>
        </w:numPr>
        <w:ind w:left="0" w:firstLine="709"/>
        <w:jc w:val="both"/>
        <w:textAlignment w:val="baseline"/>
        <w:rPr>
          <w:rFonts w:ascii="Courier New" w:eastAsia="Times New Roman" w:hAnsi="Courier New" w:cs="Courier New"/>
          <w:color w:val="000000"/>
        </w:rPr>
      </w:pPr>
      <w:r w:rsidRPr="00C56A10">
        <w:rPr>
          <w:rFonts w:eastAsia="Times New Roman"/>
          <w:color w:val="000000"/>
        </w:rPr>
        <w:t>Задание 40 раздела «Письмо» является новым по сравнению с КИМ 2021 года, новыми заданиями по содержанию являются и задания 3,4 устной части экзамена. </w:t>
      </w:r>
    </w:p>
    <w:p w:rsidR="0049485E" w:rsidRPr="00C56A10" w:rsidRDefault="0049485E" w:rsidP="0049485E">
      <w:pPr>
        <w:ind w:firstLine="709"/>
        <w:jc w:val="both"/>
        <w:rPr>
          <w:rFonts w:eastAsia="Times New Roman"/>
        </w:rPr>
      </w:pPr>
      <w:r w:rsidRPr="00C56A10">
        <w:rPr>
          <w:rFonts w:eastAsia="Times New Roman"/>
          <w:color w:val="000000"/>
        </w:rPr>
        <w:t>Задание 3 устной части предполагает ответы на 5 вопросов интервьюера по определенной теме общения, оно является абсолютно новым в формате данного экзамена, но не является новым в обучении иностранным языкам, а входит составной частью в обучение диалогической речи.</w:t>
      </w:r>
    </w:p>
    <w:p w:rsidR="0049485E" w:rsidRPr="00C56A10" w:rsidRDefault="0049485E" w:rsidP="0049485E">
      <w:pPr>
        <w:ind w:firstLine="709"/>
        <w:jc w:val="both"/>
        <w:rPr>
          <w:rFonts w:eastAsia="Times New Roman"/>
        </w:rPr>
      </w:pPr>
      <w:r w:rsidRPr="00C56A10">
        <w:rPr>
          <w:rFonts w:eastAsia="Times New Roman"/>
          <w:color w:val="000000"/>
        </w:rPr>
        <w:t>Задание 4 устной части также несколько переформатировано в рамках ФГОС и предполагает обоснование выбора фотографий/иллюстраций для проектной работы по теме, предложенной в задании, с рассмотрением преимуществ и недостатков разных видов ситуаций.</w:t>
      </w:r>
    </w:p>
    <w:p w:rsidR="0049485E" w:rsidRPr="00FE7D66" w:rsidRDefault="0049485E" w:rsidP="00FE7D66">
      <w:pPr>
        <w:pStyle w:val="a3"/>
        <w:numPr>
          <w:ilvl w:val="1"/>
          <w:numId w:val="20"/>
        </w:numPr>
        <w:spacing w:before="200"/>
        <w:textAlignment w:val="baseline"/>
        <w:rPr>
          <w:rFonts w:ascii="Times New Roman" w:eastAsia="Times New Roman" w:hAnsi="Times New Roman"/>
          <w:b/>
          <w:bCs/>
          <w:color w:val="000000"/>
          <w:sz w:val="28"/>
          <w:szCs w:val="28"/>
        </w:rPr>
      </w:pPr>
      <w:r w:rsidRPr="00FE7D66">
        <w:rPr>
          <w:rFonts w:ascii="Times New Roman" w:eastAsia="Times New Roman" w:hAnsi="Times New Roman"/>
          <w:b/>
          <w:bCs/>
          <w:color w:val="000000"/>
          <w:sz w:val="28"/>
          <w:szCs w:val="28"/>
        </w:rPr>
        <w:t>Количество участников ЕГЭ по учебному предмету в сравнении с предыдущим годом.</w:t>
      </w:r>
    </w:p>
    <w:p w:rsidR="0049485E" w:rsidRPr="00C56A10" w:rsidRDefault="0049485E" w:rsidP="0049485E">
      <w:pPr>
        <w:jc w:val="right"/>
        <w:rPr>
          <w:rFonts w:eastAsia="Times New Roman"/>
        </w:rPr>
      </w:pPr>
      <w:r w:rsidRPr="00C56A10">
        <w:rPr>
          <w:rFonts w:eastAsia="Times New Roman"/>
          <w:i/>
          <w:iCs/>
          <w:color w:val="000000"/>
          <w:sz w:val="18"/>
          <w:szCs w:val="18"/>
        </w:rPr>
        <w:t xml:space="preserve">Таблица </w:t>
      </w:r>
      <w:r w:rsidR="00FE7D66">
        <w:rPr>
          <w:rFonts w:eastAsia="Times New Roman"/>
          <w:i/>
          <w:iCs/>
          <w:color w:val="000000"/>
          <w:sz w:val="18"/>
          <w:szCs w:val="18"/>
        </w:rPr>
        <w:t>13</w:t>
      </w:r>
      <w:r>
        <w:rPr>
          <w:rFonts w:eastAsia="Times New Roman"/>
          <w:i/>
          <w:iCs/>
          <w:color w:val="000000"/>
          <w:sz w:val="18"/>
          <w:szCs w:val="18"/>
        </w:rPr>
        <w:t>-1</w:t>
      </w:r>
    </w:p>
    <w:tbl>
      <w:tblPr>
        <w:tblW w:w="9639" w:type="dxa"/>
        <w:tblInd w:w="108" w:type="dxa"/>
        <w:tblCellMar>
          <w:top w:w="15" w:type="dxa"/>
          <w:left w:w="15" w:type="dxa"/>
          <w:bottom w:w="15" w:type="dxa"/>
          <w:right w:w="15" w:type="dxa"/>
        </w:tblCellMar>
        <w:tblLook w:val="04A0" w:firstRow="1" w:lastRow="0" w:firstColumn="1" w:lastColumn="0" w:noHBand="0" w:noVBand="1"/>
      </w:tblPr>
      <w:tblGrid>
        <w:gridCol w:w="623"/>
        <w:gridCol w:w="4004"/>
        <w:gridCol w:w="623"/>
        <w:gridCol w:w="4389"/>
      </w:tblGrid>
      <w:tr w:rsidR="0049485E" w:rsidRPr="00C56A10" w:rsidTr="00DD7012">
        <w:tc>
          <w:tcPr>
            <w:tcW w:w="46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C56A10" w:rsidRDefault="0049485E" w:rsidP="00DD7012">
            <w:pPr>
              <w:spacing w:line="0" w:lineRule="atLeast"/>
              <w:jc w:val="center"/>
              <w:rPr>
                <w:rFonts w:eastAsia="Times New Roman"/>
              </w:rPr>
            </w:pPr>
            <w:r w:rsidRPr="00C56A10">
              <w:rPr>
                <w:rFonts w:eastAsia="Times New Roman"/>
                <w:b/>
                <w:bCs/>
                <w:color w:val="000000"/>
              </w:rPr>
              <w:t>2021 г.</w:t>
            </w:r>
          </w:p>
        </w:tc>
        <w:tc>
          <w:tcPr>
            <w:tcW w:w="50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C56A10" w:rsidRDefault="0049485E" w:rsidP="00DD7012">
            <w:pPr>
              <w:spacing w:line="0" w:lineRule="atLeast"/>
              <w:jc w:val="center"/>
              <w:rPr>
                <w:rFonts w:eastAsia="Times New Roman"/>
              </w:rPr>
            </w:pPr>
            <w:r w:rsidRPr="00C56A10">
              <w:rPr>
                <w:rFonts w:eastAsia="Times New Roman"/>
                <w:b/>
                <w:bCs/>
                <w:color w:val="000000"/>
              </w:rPr>
              <w:t>2022 г.</w:t>
            </w:r>
          </w:p>
        </w:tc>
      </w:tr>
      <w:tr w:rsidR="0049485E" w:rsidRPr="00C56A10" w:rsidTr="00DD70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C56A10" w:rsidRDefault="0049485E" w:rsidP="00DD7012">
            <w:pPr>
              <w:spacing w:line="0" w:lineRule="atLeast"/>
              <w:jc w:val="center"/>
              <w:rPr>
                <w:rFonts w:eastAsia="Times New Roman"/>
              </w:rPr>
            </w:pPr>
            <w:r w:rsidRPr="00C56A10">
              <w:rPr>
                <w:rFonts w:eastAsia="Times New Roman"/>
                <w:color w:val="000000"/>
              </w:rPr>
              <w:t>чел.</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C56A10" w:rsidRDefault="0049485E" w:rsidP="00DD7012">
            <w:pPr>
              <w:spacing w:line="0" w:lineRule="atLeast"/>
              <w:jc w:val="center"/>
              <w:rPr>
                <w:rFonts w:eastAsia="Times New Roman"/>
              </w:rPr>
            </w:pPr>
            <w:r w:rsidRPr="00C56A10">
              <w:rPr>
                <w:rFonts w:eastAsia="Times New Roman"/>
                <w:color w:val="000000"/>
              </w:rPr>
              <w:t>% от общего числа участников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C56A10" w:rsidRDefault="0049485E" w:rsidP="00DD7012">
            <w:pPr>
              <w:spacing w:line="0" w:lineRule="atLeast"/>
              <w:jc w:val="center"/>
              <w:rPr>
                <w:rFonts w:eastAsia="Times New Roman"/>
              </w:rPr>
            </w:pPr>
            <w:r w:rsidRPr="00C56A10">
              <w:rPr>
                <w:rFonts w:eastAsia="Times New Roman"/>
                <w:color w:val="000000"/>
              </w:rPr>
              <w:t>чел.</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C56A10" w:rsidRDefault="0049485E" w:rsidP="00DD7012">
            <w:pPr>
              <w:spacing w:line="0" w:lineRule="atLeast"/>
              <w:jc w:val="center"/>
              <w:rPr>
                <w:rFonts w:eastAsia="Times New Roman"/>
              </w:rPr>
            </w:pPr>
            <w:r w:rsidRPr="00C56A10">
              <w:rPr>
                <w:rFonts w:eastAsia="Times New Roman"/>
                <w:color w:val="000000"/>
              </w:rPr>
              <w:t>% от общего числа участников</w:t>
            </w:r>
          </w:p>
        </w:tc>
      </w:tr>
      <w:tr w:rsidR="0049485E" w:rsidRPr="00C56A10" w:rsidTr="00DD70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C56A10" w:rsidRDefault="0049485E" w:rsidP="00DD7012">
            <w:pPr>
              <w:spacing w:line="0" w:lineRule="atLeast"/>
              <w:jc w:val="center"/>
              <w:rPr>
                <w:rFonts w:eastAsia="Times New Roman"/>
              </w:rPr>
            </w:pPr>
            <w:r>
              <w:rPr>
                <w:rFonts w:eastAsia="Times New Roman"/>
              </w:rPr>
              <w:t>11</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C56A10" w:rsidRDefault="0049485E" w:rsidP="00DD7012">
            <w:pPr>
              <w:spacing w:line="0" w:lineRule="atLeast"/>
              <w:jc w:val="center"/>
              <w:rPr>
                <w:rFonts w:eastAsia="Times New Roman"/>
              </w:rPr>
            </w:pPr>
            <w:r>
              <w:rPr>
                <w:rFonts w:eastAsia="Times New Roman"/>
              </w:rPr>
              <w:t>5,82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C56A10" w:rsidRDefault="0049485E" w:rsidP="00DD7012">
            <w:pPr>
              <w:spacing w:line="0" w:lineRule="atLeast"/>
              <w:jc w:val="right"/>
              <w:rPr>
                <w:rFonts w:eastAsia="Times New Roman"/>
              </w:rPr>
            </w:pPr>
            <w:r>
              <w:rPr>
                <w:rFonts w:eastAsia="Times New Roman"/>
              </w:rPr>
              <w:t>6</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C56A10" w:rsidRDefault="0049485E" w:rsidP="00DD7012">
            <w:pPr>
              <w:spacing w:line="0" w:lineRule="atLeast"/>
              <w:jc w:val="center"/>
              <w:rPr>
                <w:rFonts w:eastAsia="Times New Roman"/>
              </w:rPr>
            </w:pPr>
            <w:r>
              <w:rPr>
                <w:rFonts w:eastAsia="Times New Roman"/>
              </w:rPr>
              <w:t>4,17</w:t>
            </w:r>
          </w:p>
        </w:tc>
      </w:tr>
    </w:tbl>
    <w:p w:rsidR="0049485E" w:rsidRPr="00C56A10" w:rsidRDefault="0049485E" w:rsidP="0049485E">
      <w:pPr>
        <w:rPr>
          <w:rFonts w:eastAsia="Times New Roman"/>
          <w:b/>
          <w:bCs/>
          <w:color w:val="000000"/>
          <w:sz w:val="28"/>
          <w:szCs w:val="28"/>
        </w:rPr>
      </w:pPr>
      <w:r w:rsidRPr="00C56A10">
        <w:rPr>
          <w:rFonts w:eastAsia="Times New Roman"/>
        </w:rPr>
        <w:br/>
      </w:r>
      <w:r w:rsidR="00FE7D66">
        <w:rPr>
          <w:rFonts w:eastAsia="Times New Roman"/>
          <w:b/>
          <w:bCs/>
          <w:color w:val="000000"/>
          <w:sz w:val="28"/>
          <w:szCs w:val="28"/>
        </w:rPr>
        <w:t xml:space="preserve">13.2. </w:t>
      </w:r>
      <w:r w:rsidRPr="00C56A10">
        <w:rPr>
          <w:rFonts w:eastAsia="Times New Roman"/>
          <w:b/>
          <w:bCs/>
          <w:color w:val="000000"/>
          <w:sz w:val="28"/>
          <w:szCs w:val="28"/>
        </w:rPr>
        <w:t xml:space="preserve">Динамика результатов ЕГЭ по предмету </w:t>
      </w:r>
      <w:r>
        <w:rPr>
          <w:rFonts w:eastAsia="Times New Roman"/>
          <w:b/>
          <w:bCs/>
          <w:color w:val="000000"/>
          <w:sz w:val="28"/>
          <w:szCs w:val="28"/>
        </w:rPr>
        <w:t>в сравнении с прошлым годом.</w:t>
      </w:r>
    </w:p>
    <w:p w:rsidR="0049485E" w:rsidRPr="00C56A10" w:rsidRDefault="00FE7D66" w:rsidP="0049485E">
      <w:pPr>
        <w:jc w:val="right"/>
        <w:rPr>
          <w:rFonts w:eastAsia="Times New Roman"/>
        </w:rPr>
      </w:pPr>
      <w:r>
        <w:rPr>
          <w:rFonts w:eastAsia="Times New Roman"/>
          <w:i/>
          <w:iCs/>
          <w:color w:val="000000"/>
          <w:sz w:val="18"/>
          <w:szCs w:val="18"/>
        </w:rPr>
        <w:t>Таблица 13</w:t>
      </w:r>
      <w:r w:rsidR="0049485E">
        <w:rPr>
          <w:rFonts w:eastAsia="Times New Roman"/>
          <w:i/>
          <w:iCs/>
          <w:color w:val="000000"/>
          <w:sz w:val="18"/>
          <w:szCs w:val="18"/>
        </w:rPr>
        <w:t>-2</w:t>
      </w:r>
    </w:p>
    <w:tbl>
      <w:tblPr>
        <w:tblW w:w="9889" w:type="dxa"/>
        <w:tblCellMar>
          <w:top w:w="15" w:type="dxa"/>
          <w:left w:w="15" w:type="dxa"/>
          <w:bottom w:w="15" w:type="dxa"/>
          <w:right w:w="15" w:type="dxa"/>
        </w:tblCellMar>
        <w:tblLook w:val="04A0" w:firstRow="1" w:lastRow="0" w:firstColumn="1" w:lastColumn="0" w:noHBand="0" w:noVBand="1"/>
      </w:tblPr>
      <w:tblGrid>
        <w:gridCol w:w="735"/>
        <w:gridCol w:w="2788"/>
        <w:gridCol w:w="2539"/>
        <w:gridCol w:w="1701"/>
        <w:gridCol w:w="2126"/>
      </w:tblGrid>
      <w:tr w:rsidR="0049485E" w:rsidRPr="00C56A10" w:rsidTr="00DD7012">
        <w:trPr>
          <w:trHeight w:val="338"/>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center"/>
              <w:rPr>
                <w:rFonts w:eastAsia="Times New Roman"/>
                <w:b/>
                <w:bCs/>
              </w:rPr>
            </w:pPr>
            <w:r w:rsidRPr="00FE7D66">
              <w:rPr>
                <w:rFonts w:eastAsia="Times New Roman"/>
                <w:color w:val="000000"/>
              </w:rPr>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both"/>
              <w:rPr>
                <w:rFonts w:eastAsia="Times New Roman"/>
                <w:b/>
                <w:bCs/>
              </w:rPr>
            </w:pPr>
            <w:r w:rsidRPr="00FE7D66">
              <w:rPr>
                <w:rFonts w:eastAsia="Times New Roman"/>
                <w:color w:val="000000"/>
              </w:rPr>
              <w:t>Участников, набравших балл</w:t>
            </w:r>
          </w:p>
        </w:tc>
        <w:tc>
          <w:tcPr>
            <w:tcW w:w="63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center"/>
              <w:rPr>
                <w:rFonts w:eastAsia="Times New Roman"/>
                <w:b/>
                <w:bCs/>
              </w:rPr>
            </w:pPr>
            <w:r w:rsidRPr="00FE7D66">
              <w:rPr>
                <w:rFonts w:eastAsia="Times New Roman"/>
                <w:color w:val="000000"/>
              </w:rPr>
              <w:t>МО «Закаменский район»</w:t>
            </w:r>
          </w:p>
        </w:tc>
      </w:tr>
      <w:tr w:rsidR="0049485E" w:rsidRPr="00C56A10" w:rsidTr="00DD7012">
        <w:trPr>
          <w:trHeight w:val="15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85E" w:rsidRPr="00FE7D66" w:rsidRDefault="0049485E" w:rsidP="00DD7012">
            <w:pPr>
              <w:rPr>
                <w:rFonts w:eastAsia="Times New Roman"/>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85E" w:rsidRPr="00FE7D66" w:rsidRDefault="0049485E" w:rsidP="00DD7012">
            <w:pPr>
              <w:rPr>
                <w:rFonts w:eastAsia="Times New Roman"/>
                <w:b/>
                <w:bCs/>
              </w:rPr>
            </w:pP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spacing w:line="155" w:lineRule="atLeast"/>
              <w:jc w:val="center"/>
              <w:rPr>
                <w:rFonts w:eastAsia="Times New Roman"/>
                <w:b/>
                <w:bCs/>
              </w:rPr>
            </w:pPr>
            <w:r w:rsidRPr="00FE7D66">
              <w:rPr>
                <w:rFonts w:eastAsia="Times New Roman"/>
                <w:color w:val="000000"/>
              </w:rPr>
              <w:t>2021 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spacing w:line="155" w:lineRule="atLeast"/>
              <w:jc w:val="center"/>
              <w:rPr>
                <w:rFonts w:eastAsia="Times New Roman"/>
                <w:b/>
                <w:bCs/>
              </w:rPr>
            </w:pPr>
            <w:r w:rsidRPr="00FE7D66">
              <w:rPr>
                <w:rFonts w:eastAsia="Times New Roman"/>
                <w:color w:val="000000"/>
              </w:rPr>
              <w:t>2022 г.</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9485E" w:rsidRPr="00FE7D66" w:rsidRDefault="0049485E" w:rsidP="00DD7012">
            <w:pPr>
              <w:spacing w:line="155" w:lineRule="atLeast"/>
              <w:jc w:val="center"/>
              <w:rPr>
                <w:rFonts w:eastAsia="Times New Roman"/>
                <w:bCs/>
                <w:sz w:val="28"/>
              </w:rPr>
            </w:pPr>
            <w:r w:rsidRPr="00FE7D66">
              <w:rPr>
                <w:rFonts w:eastAsia="Times New Roman"/>
                <w:bCs/>
                <w:sz w:val="22"/>
              </w:rPr>
              <w:t>Динамика</w:t>
            </w:r>
          </w:p>
          <w:p w:rsidR="0049485E" w:rsidRPr="00A20FE4" w:rsidRDefault="0049485E" w:rsidP="00DD7012">
            <w:pPr>
              <w:jc w:val="center"/>
              <w:rPr>
                <w:rFonts w:eastAsia="Times New Roman"/>
                <w:bCs/>
              </w:rPr>
            </w:pPr>
            <w:r w:rsidRPr="00FE7D66">
              <w:rPr>
                <w:rFonts w:eastAsia="Times New Roman"/>
                <w:sz w:val="28"/>
              </w:rPr>
              <w:t>-3</w:t>
            </w:r>
          </w:p>
        </w:tc>
      </w:tr>
      <w:tr w:rsidR="0049485E" w:rsidRPr="00C56A10" w:rsidTr="00DD7012">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FE7D66" w:rsidRDefault="0049485E" w:rsidP="0049485E">
            <w:pPr>
              <w:numPr>
                <w:ilvl w:val="0"/>
                <w:numId w:val="23"/>
              </w:numPr>
              <w:spacing w:before="100" w:beforeAutospacing="1" w:after="100" w:afterAutospacing="1"/>
              <w:ind w:left="360"/>
              <w:jc w:val="center"/>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both"/>
              <w:rPr>
                <w:rFonts w:eastAsia="Times New Roman"/>
              </w:rPr>
            </w:pPr>
            <w:r w:rsidRPr="00FE7D66">
              <w:rPr>
                <w:rFonts w:eastAsia="Times New Roman"/>
                <w:color w:val="000000"/>
              </w:rPr>
              <w:t xml:space="preserve"> ниже минимального балла, %</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25,00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0</w:t>
            </w:r>
          </w:p>
        </w:tc>
        <w:tc>
          <w:tcPr>
            <w:tcW w:w="2126" w:type="dxa"/>
            <w:vMerge/>
            <w:tcBorders>
              <w:left w:val="single" w:sz="4" w:space="0" w:color="000000"/>
              <w:right w:val="single" w:sz="4" w:space="0" w:color="000000"/>
            </w:tcBorders>
            <w:tcMar>
              <w:top w:w="0" w:type="dxa"/>
              <w:left w:w="108" w:type="dxa"/>
              <w:bottom w:w="0" w:type="dxa"/>
              <w:right w:w="108" w:type="dxa"/>
            </w:tcMar>
          </w:tcPr>
          <w:p w:rsidR="0049485E" w:rsidRPr="00C56A10" w:rsidRDefault="0049485E" w:rsidP="00DD7012">
            <w:pPr>
              <w:jc w:val="center"/>
              <w:rPr>
                <w:rFonts w:eastAsia="Times New Roman"/>
              </w:rPr>
            </w:pPr>
          </w:p>
        </w:tc>
      </w:tr>
      <w:tr w:rsidR="0049485E" w:rsidRPr="00C56A10" w:rsidTr="00DD7012">
        <w:trPr>
          <w:trHeight w:val="3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FE7D66" w:rsidRDefault="0049485E" w:rsidP="0049485E">
            <w:pPr>
              <w:numPr>
                <w:ilvl w:val="0"/>
                <w:numId w:val="24"/>
              </w:numPr>
              <w:spacing w:before="100" w:beforeAutospacing="1" w:after="100" w:afterAutospacing="1"/>
              <w:jc w:val="center"/>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both"/>
              <w:rPr>
                <w:rFonts w:eastAsia="Times New Roman"/>
              </w:rPr>
            </w:pPr>
            <w:r w:rsidRPr="00FE7D66">
              <w:rPr>
                <w:rFonts w:eastAsia="Times New Roman"/>
                <w:color w:val="000000"/>
              </w:rPr>
              <w:t>от 61 до 80 баллов, %</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14,29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0</w:t>
            </w:r>
          </w:p>
        </w:tc>
        <w:tc>
          <w:tcPr>
            <w:tcW w:w="2126" w:type="dxa"/>
            <w:vMerge/>
            <w:tcBorders>
              <w:left w:val="single" w:sz="4" w:space="0" w:color="000000"/>
              <w:right w:val="single" w:sz="4" w:space="0" w:color="000000"/>
            </w:tcBorders>
            <w:tcMar>
              <w:top w:w="0" w:type="dxa"/>
              <w:left w:w="108" w:type="dxa"/>
              <w:bottom w:w="0" w:type="dxa"/>
              <w:right w:w="108" w:type="dxa"/>
            </w:tcMar>
          </w:tcPr>
          <w:p w:rsidR="0049485E" w:rsidRPr="00C56A10" w:rsidRDefault="0049485E" w:rsidP="00DD7012">
            <w:pPr>
              <w:jc w:val="center"/>
              <w:rPr>
                <w:rFonts w:eastAsia="Times New Roman"/>
              </w:rPr>
            </w:pPr>
          </w:p>
        </w:tc>
      </w:tr>
      <w:tr w:rsidR="0049485E" w:rsidRPr="00C56A10" w:rsidTr="00DD7012">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FE7D66" w:rsidRDefault="0049485E" w:rsidP="0049485E">
            <w:pPr>
              <w:numPr>
                <w:ilvl w:val="0"/>
                <w:numId w:val="25"/>
              </w:numPr>
              <w:spacing w:before="100" w:beforeAutospacing="1" w:after="100" w:afterAutospacing="1"/>
              <w:jc w:val="center"/>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both"/>
              <w:rPr>
                <w:rFonts w:eastAsia="Times New Roman"/>
              </w:rPr>
            </w:pPr>
            <w:r w:rsidRPr="00FE7D66">
              <w:rPr>
                <w:rFonts w:eastAsia="Times New Roman"/>
                <w:color w:val="000000"/>
              </w:rPr>
              <w:t>от 81 до 99 баллов, %</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28,57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0</w:t>
            </w:r>
          </w:p>
        </w:tc>
        <w:tc>
          <w:tcPr>
            <w:tcW w:w="2126" w:type="dxa"/>
            <w:vMerge/>
            <w:tcBorders>
              <w:left w:val="single" w:sz="4" w:space="0" w:color="000000"/>
              <w:right w:val="single" w:sz="4" w:space="0" w:color="000000"/>
            </w:tcBorders>
            <w:tcMar>
              <w:top w:w="0" w:type="dxa"/>
              <w:left w:w="108" w:type="dxa"/>
              <w:bottom w:w="0" w:type="dxa"/>
              <w:right w:w="108" w:type="dxa"/>
            </w:tcMar>
          </w:tcPr>
          <w:p w:rsidR="0049485E" w:rsidRPr="00C56A10" w:rsidRDefault="0049485E" w:rsidP="00DD7012">
            <w:pPr>
              <w:jc w:val="center"/>
              <w:rPr>
                <w:rFonts w:eastAsia="Times New Roman"/>
              </w:rPr>
            </w:pPr>
          </w:p>
        </w:tc>
      </w:tr>
      <w:tr w:rsidR="0049485E" w:rsidRPr="00C56A10" w:rsidTr="00DD7012">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FE7D66" w:rsidRDefault="0049485E" w:rsidP="0049485E">
            <w:pPr>
              <w:numPr>
                <w:ilvl w:val="0"/>
                <w:numId w:val="26"/>
              </w:numPr>
              <w:spacing w:before="100" w:beforeAutospacing="1" w:after="100" w:afterAutospacing="1"/>
              <w:jc w:val="center"/>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jc w:val="both"/>
              <w:rPr>
                <w:rFonts w:eastAsia="Times New Roman"/>
              </w:rPr>
            </w:pPr>
            <w:r w:rsidRPr="00FE7D66">
              <w:rPr>
                <w:rFonts w:eastAsia="Times New Roman"/>
                <w:color w:val="000000"/>
              </w:rPr>
              <w:t>100 баллов, чел.</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0</w:t>
            </w:r>
          </w:p>
        </w:tc>
        <w:tc>
          <w:tcPr>
            <w:tcW w:w="2126" w:type="dxa"/>
            <w:vMerge/>
            <w:tcBorders>
              <w:left w:val="single" w:sz="4" w:space="0" w:color="000000"/>
              <w:right w:val="single" w:sz="4" w:space="0" w:color="000000"/>
            </w:tcBorders>
            <w:tcMar>
              <w:top w:w="0" w:type="dxa"/>
              <w:left w:w="108" w:type="dxa"/>
              <w:bottom w:w="0" w:type="dxa"/>
              <w:right w:w="108" w:type="dxa"/>
            </w:tcMar>
          </w:tcPr>
          <w:p w:rsidR="0049485E" w:rsidRPr="00C56A10" w:rsidRDefault="0049485E" w:rsidP="00DD7012">
            <w:pPr>
              <w:jc w:val="center"/>
              <w:rPr>
                <w:rFonts w:eastAsia="Times New Roman"/>
              </w:rPr>
            </w:pPr>
          </w:p>
        </w:tc>
      </w:tr>
      <w:tr w:rsidR="0049485E" w:rsidRPr="00C56A10" w:rsidTr="00DD7012">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485E" w:rsidRPr="00FE7D66" w:rsidRDefault="0049485E" w:rsidP="0049485E">
            <w:pPr>
              <w:numPr>
                <w:ilvl w:val="0"/>
                <w:numId w:val="27"/>
              </w:numPr>
              <w:spacing w:before="100" w:beforeAutospacing="1" w:after="100" w:afterAutospacing="1"/>
              <w:jc w:val="center"/>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85E" w:rsidRPr="00FE7D66" w:rsidRDefault="0049485E" w:rsidP="00DD7012">
            <w:pPr>
              <w:rPr>
                <w:rFonts w:eastAsia="Times New Roman"/>
              </w:rPr>
            </w:pPr>
            <w:r w:rsidRPr="00FE7D66">
              <w:rPr>
                <w:rFonts w:eastAsia="Times New Roman"/>
                <w:color w:val="000000"/>
              </w:rPr>
              <w:t>Средний тестовый балл</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39,2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5E" w:rsidRPr="00FE7D66" w:rsidRDefault="0049485E" w:rsidP="00DD7012">
            <w:pPr>
              <w:jc w:val="center"/>
              <w:rPr>
                <w:rFonts w:eastAsia="Times New Roman"/>
              </w:rPr>
            </w:pPr>
            <w:r w:rsidRPr="00FE7D66">
              <w:rPr>
                <w:rFonts w:eastAsia="Times New Roman"/>
              </w:rPr>
              <w:t>36,2</w:t>
            </w: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9485E" w:rsidRPr="00C56A10" w:rsidRDefault="0049485E" w:rsidP="00DD7012">
            <w:pPr>
              <w:jc w:val="center"/>
              <w:rPr>
                <w:rFonts w:eastAsia="Times New Roman"/>
              </w:rPr>
            </w:pPr>
          </w:p>
        </w:tc>
      </w:tr>
    </w:tbl>
    <w:p w:rsidR="0069368C" w:rsidRPr="00C56A10" w:rsidRDefault="0049485E" w:rsidP="0069368C">
      <w:pPr>
        <w:jc w:val="right"/>
        <w:rPr>
          <w:rFonts w:eastAsia="Times New Roman"/>
        </w:rPr>
      </w:pPr>
      <w:r w:rsidRPr="00C56A10">
        <w:rPr>
          <w:rFonts w:eastAsia="Times New Roman"/>
        </w:rPr>
        <w:br/>
      </w:r>
      <w:r w:rsidR="0069368C">
        <w:rPr>
          <w:rFonts w:eastAsia="Times New Roman"/>
          <w:i/>
          <w:iCs/>
          <w:color w:val="000000"/>
          <w:sz w:val="18"/>
          <w:szCs w:val="18"/>
        </w:rPr>
        <w:t>Таблица 13-</w:t>
      </w:r>
      <w:r w:rsidR="00F80137">
        <w:rPr>
          <w:rFonts w:eastAsia="Times New Roman"/>
          <w:i/>
          <w:iCs/>
          <w:color w:val="000000"/>
          <w:sz w:val="18"/>
          <w:szCs w:val="18"/>
        </w:rPr>
        <w:t>3</w:t>
      </w:r>
    </w:p>
    <w:tbl>
      <w:tblPr>
        <w:tblW w:w="8676" w:type="dxa"/>
        <w:tblInd w:w="-34" w:type="dxa"/>
        <w:tblLook w:val="04A0" w:firstRow="1" w:lastRow="0" w:firstColumn="1" w:lastColumn="0" w:noHBand="0" w:noVBand="1"/>
      </w:tblPr>
      <w:tblGrid>
        <w:gridCol w:w="988"/>
        <w:gridCol w:w="3294"/>
        <w:gridCol w:w="1559"/>
        <w:gridCol w:w="1418"/>
        <w:gridCol w:w="1417"/>
      </w:tblGrid>
      <w:tr w:rsidR="0049485E" w:rsidRPr="00B44339" w:rsidTr="0069368C">
        <w:trPr>
          <w:trHeight w:val="300"/>
        </w:trPr>
        <w:tc>
          <w:tcPr>
            <w:tcW w:w="86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Средний балл по предметам (ЕГЭ) в разрезе ОО района</w:t>
            </w:r>
          </w:p>
        </w:tc>
      </w:tr>
      <w:tr w:rsidR="0049485E" w:rsidRPr="00B44339" w:rsidTr="0069368C">
        <w:trPr>
          <w:trHeight w:val="251"/>
        </w:trPr>
        <w:tc>
          <w:tcPr>
            <w:tcW w:w="8676" w:type="dxa"/>
            <w:gridSpan w:val="5"/>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 </w:t>
            </w:r>
          </w:p>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 </w:t>
            </w:r>
          </w:p>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Английский язык</w:t>
            </w:r>
          </w:p>
        </w:tc>
      </w:tr>
      <w:tr w:rsidR="0049485E" w:rsidRPr="00B44339" w:rsidTr="0069368C">
        <w:trPr>
          <w:trHeight w:val="6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 </w:t>
            </w:r>
            <w:r>
              <w:rPr>
                <w:rFonts w:eastAsia="Times New Roman"/>
                <w:color w:val="000000"/>
                <w:sz w:val="20"/>
                <w:szCs w:val="20"/>
              </w:rPr>
              <w:t>Код</w:t>
            </w:r>
          </w:p>
        </w:tc>
        <w:tc>
          <w:tcPr>
            <w:tcW w:w="3294" w:type="dxa"/>
            <w:tcBorders>
              <w:top w:val="nil"/>
              <w:left w:val="nil"/>
              <w:bottom w:val="single" w:sz="4" w:space="0" w:color="auto"/>
              <w:right w:val="single" w:sz="4" w:space="0" w:color="auto"/>
            </w:tcBorders>
            <w:shd w:val="clear" w:color="auto" w:fill="auto"/>
            <w:vAlign w:val="bottom"/>
            <w:hideMark/>
          </w:tcPr>
          <w:p w:rsidR="0049485E" w:rsidRPr="00B44339" w:rsidRDefault="0049485E" w:rsidP="00DD7012">
            <w:pPr>
              <w:jc w:val="center"/>
              <w:rPr>
                <w:rFonts w:eastAsia="Times New Roman"/>
                <w:color w:val="000000"/>
                <w:sz w:val="20"/>
                <w:szCs w:val="20"/>
              </w:rPr>
            </w:pPr>
            <w:r>
              <w:rPr>
                <w:rFonts w:eastAsia="Times New Roman"/>
                <w:color w:val="000000"/>
                <w:sz w:val="20"/>
                <w:szCs w:val="20"/>
              </w:rPr>
              <w:t>Наименование ОО</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2021</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2022</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340</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Бортойская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341</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Бургуйская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342</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Дабатуйская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343</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Дутулурская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23,0</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33</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344</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Енгорбойская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9,0</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35</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345</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Ехэ-Цакирская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346</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 xml:space="preserve">Михайловская СОШ </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38</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347</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Мылинская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61,0</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39,0</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348</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Нуртинская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349</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Санагинская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350</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Улекчинская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351</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Улентуйская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352</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Усть-Бургалтайская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353</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Утатуйская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354</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Хамнейская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355</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Харацайская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356</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Хуртагинская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41,0</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357</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Цаган-Моринская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358</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Цакирская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359</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Цакирская СОШИХЭН</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360</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Шара-Азаргинская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361</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Баянгольская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362</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Закаменская СОШ № 1</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75,0</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68,0</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35</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364</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СОШ № 4 г.Закаменск</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365</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СОШ № 5 г.Закаменск</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51,5</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57,2</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40</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jc w:val="right"/>
              <w:rPr>
                <w:rFonts w:eastAsia="Times New Roman"/>
                <w:color w:val="000000"/>
                <w:sz w:val="20"/>
                <w:szCs w:val="20"/>
              </w:rPr>
            </w:pPr>
            <w:r w:rsidRPr="00B44339">
              <w:rPr>
                <w:rFonts w:eastAsia="Times New Roman"/>
                <w:color w:val="000000"/>
                <w:sz w:val="20"/>
                <w:szCs w:val="20"/>
              </w:rPr>
              <w:t>366</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Холтосонская СОШ</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sz w:val="20"/>
                <w:szCs w:val="20"/>
              </w:rPr>
            </w:pPr>
            <w:r w:rsidRPr="00B44339">
              <w:rPr>
                <w:rFonts w:eastAsia="Times New Roman"/>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color w:val="000000"/>
              </w:rPr>
            </w:pPr>
            <w:r w:rsidRPr="00B44339">
              <w:rPr>
                <w:rFonts w:eastAsia="Times New Roman"/>
                <w:color w:val="000000"/>
              </w:rPr>
              <w:t>-</w:t>
            </w:r>
          </w:p>
        </w:tc>
      </w:tr>
      <w:tr w:rsidR="0049485E" w:rsidRPr="00B44339" w:rsidTr="0069368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color w:val="000000"/>
                <w:sz w:val="20"/>
                <w:szCs w:val="20"/>
              </w:rPr>
            </w:pPr>
            <w:r w:rsidRPr="00B44339">
              <w:rPr>
                <w:rFonts w:eastAsia="Times New Roman"/>
                <w:color w:val="000000"/>
                <w:sz w:val="20"/>
                <w:szCs w:val="20"/>
              </w:rPr>
              <w:t> </w:t>
            </w:r>
          </w:p>
        </w:tc>
        <w:tc>
          <w:tcPr>
            <w:tcW w:w="3294"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rPr>
                <w:rFonts w:eastAsia="Times New Roman"/>
                <w:b/>
                <w:bCs/>
                <w:color w:val="000000"/>
                <w:sz w:val="20"/>
                <w:szCs w:val="20"/>
              </w:rPr>
            </w:pPr>
            <w:r w:rsidRPr="00B44339">
              <w:rPr>
                <w:rFonts w:eastAsia="Times New Roman"/>
                <w:b/>
                <w:bCs/>
                <w:color w:val="000000"/>
                <w:sz w:val="20"/>
                <w:szCs w:val="20"/>
              </w:rPr>
              <w:t>по району</w:t>
            </w:r>
          </w:p>
        </w:tc>
        <w:tc>
          <w:tcPr>
            <w:tcW w:w="1559"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b/>
                <w:bCs/>
                <w:color w:val="000000"/>
                <w:sz w:val="20"/>
                <w:szCs w:val="20"/>
              </w:rPr>
            </w:pPr>
            <w:r w:rsidRPr="00B44339">
              <w:rPr>
                <w:rFonts w:eastAsia="Times New Roman"/>
                <w:b/>
                <w:bCs/>
                <w:color w:val="000000"/>
                <w:sz w:val="20"/>
                <w:szCs w:val="20"/>
              </w:rPr>
              <w:t>57,0</w:t>
            </w:r>
          </w:p>
        </w:tc>
        <w:tc>
          <w:tcPr>
            <w:tcW w:w="1418"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b/>
                <w:bCs/>
                <w:color w:val="000000"/>
                <w:sz w:val="20"/>
                <w:szCs w:val="20"/>
              </w:rPr>
            </w:pPr>
            <w:r w:rsidRPr="00B44339">
              <w:rPr>
                <w:rFonts w:eastAsia="Times New Roman"/>
                <w:b/>
                <w:bCs/>
                <w:color w:val="000000"/>
                <w:sz w:val="20"/>
                <w:szCs w:val="20"/>
              </w:rPr>
              <w:t>39,2</w:t>
            </w:r>
          </w:p>
        </w:tc>
        <w:tc>
          <w:tcPr>
            <w:tcW w:w="1417" w:type="dxa"/>
            <w:tcBorders>
              <w:top w:val="nil"/>
              <w:left w:val="nil"/>
              <w:bottom w:val="single" w:sz="4" w:space="0" w:color="auto"/>
              <w:right w:val="single" w:sz="4" w:space="0" w:color="auto"/>
            </w:tcBorders>
            <w:shd w:val="clear" w:color="auto" w:fill="auto"/>
            <w:noWrap/>
            <w:vAlign w:val="bottom"/>
            <w:hideMark/>
          </w:tcPr>
          <w:p w:rsidR="0049485E" w:rsidRPr="00B44339" w:rsidRDefault="0049485E" w:rsidP="00DD7012">
            <w:pPr>
              <w:jc w:val="center"/>
              <w:rPr>
                <w:rFonts w:eastAsia="Times New Roman"/>
                <w:b/>
                <w:bCs/>
                <w:color w:val="000000"/>
              </w:rPr>
            </w:pPr>
            <w:r w:rsidRPr="00B44339">
              <w:rPr>
                <w:rFonts w:eastAsia="Times New Roman"/>
                <w:b/>
                <w:bCs/>
                <w:color w:val="000000"/>
              </w:rPr>
              <w:t>36,2</w:t>
            </w:r>
          </w:p>
        </w:tc>
      </w:tr>
    </w:tbl>
    <w:p w:rsidR="0049485E" w:rsidRPr="00C56A10" w:rsidRDefault="0049485E" w:rsidP="0049485E">
      <w:pPr>
        <w:rPr>
          <w:rFonts w:eastAsia="Times New Roman"/>
        </w:rPr>
      </w:pPr>
    </w:p>
    <w:p w:rsidR="00F80137" w:rsidRPr="00FC6BBF" w:rsidRDefault="00F80137" w:rsidP="00F80137">
      <w:pPr>
        <w:pStyle w:val="3"/>
        <w:numPr>
          <w:ilvl w:val="1"/>
          <w:numId w:val="29"/>
        </w:numPr>
        <w:tabs>
          <w:tab w:val="left" w:pos="567"/>
        </w:tabs>
        <w:rPr>
          <w:rFonts w:ascii="Times New Roman" w:hAnsi="Times New Roman"/>
        </w:rPr>
      </w:pPr>
      <w:r w:rsidRPr="00FC6BBF">
        <w:rPr>
          <w:rFonts w:ascii="Times New Roman" w:hAnsi="Times New Roman"/>
        </w:rPr>
        <w:t>ВЫВОДЫ о характере изменения результатов ЕГЭ по предмету</w:t>
      </w:r>
      <w:r>
        <w:rPr>
          <w:rFonts w:ascii="Times New Roman" w:hAnsi="Times New Roman"/>
        </w:rPr>
        <w:t>.</w:t>
      </w:r>
    </w:p>
    <w:p w:rsidR="0049485E" w:rsidRPr="0054016D" w:rsidRDefault="0049485E" w:rsidP="00F80137">
      <w:pPr>
        <w:ind w:firstLine="709"/>
        <w:jc w:val="both"/>
        <w:rPr>
          <w:rFonts w:eastAsia="Times New Roman"/>
        </w:rPr>
      </w:pPr>
      <w:r w:rsidRPr="0054016D">
        <w:rPr>
          <w:rFonts w:eastAsia="Times New Roman"/>
          <w:color w:val="000000"/>
        </w:rPr>
        <w:t> Исходя из вышесказанного, можно заключить, что в целом выпускники текущего года справились с выполнением заданий всех разделов ЕГЭ по английскому языку.</w:t>
      </w:r>
    </w:p>
    <w:p w:rsidR="0049485E" w:rsidRPr="0054016D" w:rsidRDefault="0049485E" w:rsidP="00F80137">
      <w:pPr>
        <w:ind w:firstLine="709"/>
        <w:jc w:val="both"/>
        <w:rPr>
          <w:rFonts w:eastAsia="Times New Roman"/>
        </w:rPr>
      </w:pPr>
      <w:r w:rsidRPr="0054016D">
        <w:rPr>
          <w:rFonts w:eastAsia="Times New Roman"/>
          <w:color w:val="000000"/>
        </w:rPr>
        <w:t xml:space="preserve">1. Анализ результатов ЕГЭ 2022 по английскому языку выявил следующие пробелы в знаниях и умениях выпускников: </w:t>
      </w:r>
      <w:r w:rsidRPr="0054016D">
        <w:rPr>
          <w:rFonts w:eastAsia="Times New Roman"/>
        </w:rPr>
        <w:t>употребление видовременных форм глаголов, местоимений, числительных, страдательного залога, словообразовании.</w:t>
      </w:r>
      <w:r w:rsidRPr="0054016D">
        <w:rPr>
          <w:rFonts w:eastAsia="Times New Roman"/>
          <w:color w:val="000000"/>
        </w:rPr>
        <w:t xml:space="preserve"> Соответственно, необходимо уделить особое внимание совершенствованию лексико-грамматических навыков путем выполнения большого массива лексико-грамматических упражнений. </w:t>
      </w:r>
    </w:p>
    <w:p w:rsidR="0049485E" w:rsidRPr="0054016D" w:rsidRDefault="0049485E" w:rsidP="00F80137">
      <w:pPr>
        <w:ind w:firstLine="709"/>
        <w:jc w:val="both"/>
        <w:rPr>
          <w:rFonts w:eastAsia="Times New Roman"/>
        </w:rPr>
      </w:pPr>
      <w:r w:rsidRPr="0054016D">
        <w:rPr>
          <w:rFonts w:eastAsia="Times New Roman"/>
          <w:color w:val="000000"/>
        </w:rPr>
        <w:t xml:space="preserve">2. Что касается заданий базового уровня в разделе «Чтение», где учащиеся продемонстрировали низкий уровень выполнения заданий (учащиеся не умеют работать с ключевыми словами, не владеют синонимами или антонимами, соответственно не умеют найти связи между высказанными идеями), рекомендуется уделить особое внимание отработке стратегий различных видов чтения (поисковое, просмотровое, изучающее) и выявлению их характеристик. Приемы смысловой переработки текстов, в частности, языковую догадку, также необходимо развивать. </w:t>
      </w:r>
      <w:r w:rsidRPr="0054016D">
        <w:rPr>
          <w:rFonts w:ascii="&amp;quot" w:eastAsia="Times New Roman" w:hAnsi="&amp;quot"/>
          <w:color w:val="000000"/>
        </w:rPr>
        <w:t>Требуют совершенствования следующие умения: соотносить реферируемые слова в тексте и выделенных фрагментах; извлекать из текста полную и точную информацию: ключевые слова, важные детали, аргументы, примеры. </w:t>
      </w:r>
    </w:p>
    <w:p w:rsidR="0049485E" w:rsidRDefault="0049485E" w:rsidP="00F80137">
      <w:pPr>
        <w:ind w:firstLine="709"/>
        <w:jc w:val="both"/>
        <w:rPr>
          <w:rFonts w:eastAsia="Times New Roman"/>
          <w:color w:val="000000"/>
        </w:rPr>
      </w:pPr>
      <w:r w:rsidRPr="0054016D">
        <w:rPr>
          <w:rFonts w:ascii="&amp;quot" w:eastAsia="Times New Roman" w:hAnsi="&amp;quot"/>
          <w:color w:val="000000"/>
        </w:rPr>
        <w:t xml:space="preserve">3. </w:t>
      </w:r>
      <w:r w:rsidRPr="0054016D">
        <w:rPr>
          <w:rFonts w:eastAsia="Times New Roman"/>
          <w:color w:val="000000"/>
        </w:rPr>
        <w:t>Настоятельно рекомендуется в процессе подготовки к ЕГЭ разбирать примеры развернутых ответов учащимися в качестве «экспертов», что позволит старшеклассникам лучше понять требования и критерии оценивания. Благодаря этому учащимся удается на конкретных примерах чужих работ избежать наиболее распространенных ошибок в написании электронного письма личного характера и письменного высказывания с элементами рассуждения по теме проектной работы (задания 39-40), а также при выполнении заданий №1-4 устной части экзамена. </w:t>
      </w:r>
    </w:p>
    <w:p w:rsidR="0054016D" w:rsidRDefault="0054016D" w:rsidP="00F80137">
      <w:pPr>
        <w:ind w:firstLine="709"/>
        <w:jc w:val="both"/>
        <w:rPr>
          <w:rFonts w:eastAsia="Times New Roman"/>
          <w:color w:val="000000"/>
        </w:rPr>
      </w:pPr>
    </w:p>
    <w:p w:rsidR="0054016D" w:rsidRDefault="0054016D" w:rsidP="00F80137">
      <w:pPr>
        <w:ind w:firstLine="709"/>
        <w:jc w:val="both"/>
        <w:rPr>
          <w:rFonts w:eastAsia="Times New Roman"/>
          <w:color w:val="000000"/>
        </w:rPr>
      </w:pPr>
    </w:p>
    <w:p w:rsidR="0054016D" w:rsidRDefault="0054016D" w:rsidP="0054016D">
      <w:pPr>
        <w:pStyle w:val="1"/>
      </w:pPr>
      <w:r>
        <w:t>А</w:t>
      </w:r>
      <w:r w:rsidRPr="00FC6BBF">
        <w:t xml:space="preserve">нализ результатов </w:t>
      </w:r>
      <w:r>
        <w:t xml:space="preserve">ЕГЭ </w:t>
      </w:r>
      <w:r w:rsidRPr="0054016D">
        <w:rPr>
          <w:rStyle w:val="af6"/>
          <w:b w:val="0"/>
          <w:bCs/>
          <w:sz w:val="32"/>
          <w:u w:val="single"/>
        </w:rPr>
        <w:t>по Информатике и ИКТ</w:t>
      </w:r>
      <w:r>
        <w:rPr>
          <w:rStyle w:val="af6"/>
          <w:bCs/>
          <w:sz w:val="32"/>
        </w:rPr>
        <w:t>.</w:t>
      </w:r>
    </w:p>
    <w:p w:rsidR="0054016D" w:rsidRPr="00715B99" w:rsidRDefault="0054016D" w:rsidP="0054016D">
      <w:pPr>
        <w:pStyle w:val="3"/>
        <w:numPr>
          <w:ilvl w:val="0"/>
          <w:numId w:val="29"/>
        </w:numPr>
        <w:ind w:hanging="33"/>
        <w:rPr>
          <w:rFonts w:ascii="Times New Roman" w:hAnsi="Times New Roman"/>
        </w:rPr>
      </w:pPr>
      <w:r w:rsidRPr="00FC6BBF">
        <w:rPr>
          <w:rFonts w:ascii="Times New Roman" w:hAnsi="Times New Roman"/>
        </w:rPr>
        <w:t>Краткая характеристика КИМ по учебному предмету</w:t>
      </w:r>
    </w:p>
    <w:p w:rsidR="0054016D" w:rsidRDefault="0054016D" w:rsidP="0054016D">
      <w:pPr>
        <w:ind w:firstLine="851"/>
        <w:jc w:val="both"/>
      </w:pPr>
      <w:r>
        <w:t xml:space="preserve">Спецификация 2022 года не содержит существенных изменений по сравнению со спецификацией 2021 года. Изменения коснулись 3 задания, его нужно было выполнить с использованием специализированного программного обеспечения, данное задание аналогично заданию 3 бланкового экзамена прошлого года. Задание 17 выполнялось с использованием файла, предназначенного для обработки с использованием массива. Задание 25 оценивалось исходя из максимального балла за его выполнение, равного 1. </w:t>
      </w:r>
    </w:p>
    <w:p w:rsidR="0054016D" w:rsidRDefault="0054016D" w:rsidP="0054016D">
      <w:pPr>
        <w:ind w:firstLine="851"/>
        <w:jc w:val="both"/>
      </w:pPr>
      <w:r w:rsidRPr="00136DA8">
        <w:t xml:space="preserve">Структура использованного КИМ соответствует структуре, заявленной в спецификации. Вариант экзаменационной работы включает в себя 27 заданий. Работа содержит как задания базового уровня сложности, проверяющие знания и умения, предусмотренные стандартом базового уровня, так и задания повышенного и высокого уровней сложности, проверяющие знания и умения, предусмотренные стандартом профильного уровня. Распределение заданий по уровням сложности соответствует определенному таблицей 3 спецификации распределению. Распределение заданий по использованию специализированного ПО соответствует распределению из таблицы 1 спецификации: </w:t>
      </w:r>
      <w:r>
        <w:t>10</w:t>
      </w:r>
      <w:r w:rsidRPr="00136DA8">
        <w:t xml:space="preserve"> заданий из 27 при выполнении требует использования специализированного ПО, максимальный первичный балл за выполнение </w:t>
      </w:r>
      <w:r>
        <w:t>10</w:t>
      </w:r>
      <w:r w:rsidRPr="00136DA8">
        <w:t xml:space="preserve"> заданий составляет 12 баллов или 4</w:t>
      </w:r>
      <w:r>
        <w:t>1</w:t>
      </w:r>
      <w:r w:rsidRPr="00136DA8">
        <w:t xml:space="preserve">% от максимального первичного балла за всю работу. Распределение заданий экзаменационной работы по содержательным разделам курса информатики также полностью соответствует распределению, представленному в таблице 2 </w:t>
      </w:r>
      <w:r w:rsidR="00B52E05" w:rsidRPr="00136DA8">
        <w:t>спецификации (</w:t>
      </w:r>
      <w:r w:rsidRPr="00136DA8">
        <w:t>это отражено в таблице</w:t>
      </w:r>
      <w:r>
        <w:t xml:space="preserve"> 0</w:t>
      </w:r>
      <w:r w:rsidRPr="00136DA8">
        <w:t xml:space="preserve">-13 данного отчета). Дополнительные файлы, входящие в КИМ и необходимые для выполнения заданий </w:t>
      </w:r>
      <w:r>
        <w:t xml:space="preserve">3, </w:t>
      </w:r>
      <w:r w:rsidRPr="00136DA8">
        <w:t xml:space="preserve">9, 10, 18, 24, 26 и </w:t>
      </w:r>
      <w:r w:rsidR="00B52E05" w:rsidRPr="00136DA8">
        <w:t>27, присутствуют</w:t>
      </w:r>
      <w:r w:rsidRPr="00136DA8">
        <w:t xml:space="preserve"> в полном объеме и их формат и содержимое соответствуют представленному в демо-версии КИМ.</w:t>
      </w:r>
    </w:p>
    <w:p w:rsidR="0054016D" w:rsidRDefault="0054016D" w:rsidP="0054016D">
      <w:pPr>
        <w:ind w:firstLine="851"/>
        <w:jc w:val="both"/>
      </w:pPr>
      <w:r>
        <w:t>Каждое задание экзаменационной работы характеризуется проверяемым содержанием, которое соответствует положениям спецификации и кодификатора. В частности, КИМ ЕГЭ по информатике нашего региона не содержит задания, требующие простого воспроизведения знания терминов, понятий, величин, правил. Любое задание требует от экзаменуемого умение решать тематическую задачу: прямо использовать известное правило, алгоритм или умение, умение выбрать из общего количества изученных понятий и алгоритмов наиболее подходящее и применить его в известной или новой ситуации. Распределение заданий экзаменационной работы по видам проверяемых умений и способам действий соответствует распределению, заданному в спецификации.</w:t>
      </w:r>
    </w:p>
    <w:p w:rsidR="0054016D" w:rsidRPr="006838B4" w:rsidRDefault="0054016D" w:rsidP="0054016D"/>
    <w:p w:rsidR="0054016D" w:rsidRPr="00FC6BBF" w:rsidRDefault="0054016D" w:rsidP="00B52E05">
      <w:pPr>
        <w:pStyle w:val="3"/>
        <w:numPr>
          <w:ilvl w:val="1"/>
          <w:numId w:val="31"/>
        </w:numPr>
        <w:tabs>
          <w:tab w:val="left" w:pos="567"/>
        </w:tabs>
        <w:rPr>
          <w:rFonts w:ascii="Times New Roman" w:hAnsi="Times New Roman"/>
        </w:rPr>
      </w:pPr>
      <w:r w:rsidRPr="00FC6BBF">
        <w:rPr>
          <w:rFonts w:ascii="Times New Roman" w:hAnsi="Times New Roman"/>
        </w:rPr>
        <w:t>Количество участнико</w:t>
      </w:r>
      <w:r w:rsidR="00B52E05">
        <w:rPr>
          <w:rFonts w:ascii="Times New Roman" w:hAnsi="Times New Roman"/>
        </w:rPr>
        <w:t>в ЕГЭ по учебному предмету (за 2</w:t>
      </w:r>
      <w:r>
        <w:rPr>
          <w:rFonts w:ascii="Times New Roman" w:hAnsi="Times New Roman"/>
        </w:rPr>
        <w:t> </w:t>
      </w:r>
      <w:r w:rsidRPr="00FC6BBF">
        <w:rPr>
          <w:rFonts w:ascii="Times New Roman" w:hAnsi="Times New Roman"/>
        </w:rPr>
        <w:t>года)</w:t>
      </w:r>
    </w:p>
    <w:p w:rsidR="0054016D" w:rsidRPr="00AD3663" w:rsidRDefault="0054016D" w:rsidP="0054016D">
      <w:pPr>
        <w:pStyle w:val="af8"/>
        <w:keepNext/>
      </w:pPr>
      <w:r w:rsidRPr="00F579AB">
        <w:t xml:space="preserve">Таблица </w:t>
      </w:r>
      <w:r w:rsidR="00B52E05">
        <w:t>14</w:t>
      </w:r>
      <w:r>
        <w:noBreakHyphen/>
      </w:r>
      <w:r>
        <w:fldChar w:fldCharType="begin"/>
      </w:r>
      <w:r>
        <w:instrText xml:space="preserve"> SEQ Таблица \* ARABIC \s 1 </w:instrText>
      </w:r>
      <w:r>
        <w:fldChar w:fldCharType="separate"/>
      </w:r>
      <w:r>
        <w:rPr>
          <w:noProof/>
        </w:rPr>
        <w:t>1</w:t>
      </w:r>
      <w:r>
        <w:rPr>
          <w:noProof/>
        </w:rPr>
        <w:fldChar w:fldCharType="end"/>
      </w:r>
    </w:p>
    <w:tbl>
      <w:tblPr>
        <w:tblW w:w="47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3381"/>
        <w:gridCol w:w="1559"/>
        <w:gridCol w:w="3267"/>
      </w:tblGrid>
      <w:tr w:rsidR="0054016D" w:rsidRPr="00634251" w:rsidTr="00DD7012">
        <w:tc>
          <w:tcPr>
            <w:tcW w:w="2499" w:type="pct"/>
            <w:gridSpan w:val="2"/>
          </w:tcPr>
          <w:p w:rsidR="0054016D" w:rsidRPr="0016787E" w:rsidRDefault="0054016D" w:rsidP="00DD7012">
            <w:pPr>
              <w:tabs>
                <w:tab w:val="left" w:pos="10320"/>
              </w:tabs>
              <w:jc w:val="center"/>
              <w:rPr>
                <w:b/>
                <w:noProof/>
              </w:rPr>
            </w:pPr>
            <w:r w:rsidRPr="00634251">
              <w:rPr>
                <w:b/>
                <w:noProof/>
              </w:rPr>
              <w:t>20</w:t>
            </w:r>
            <w:r>
              <w:rPr>
                <w:b/>
                <w:noProof/>
                <w:lang w:val="en-US"/>
              </w:rPr>
              <w:t>2</w:t>
            </w:r>
            <w:r>
              <w:rPr>
                <w:b/>
                <w:noProof/>
              </w:rPr>
              <w:t>1 г.</w:t>
            </w:r>
          </w:p>
        </w:tc>
        <w:tc>
          <w:tcPr>
            <w:tcW w:w="2501" w:type="pct"/>
            <w:gridSpan w:val="2"/>
          </w:tcPr>
          <w:p w:rsidR="0054016D" w:rsidRPr="00D65DF5" w:rsidRDefault="0054016D" w:rsidP="00DD7012">
            <w:pPr>
              <w:tabs>
                <w:tab w:val="left" w:pos="10320"/>
              </w:tabs>
              <w:jc w:val="center"/>
              <w:rPr>
                <w:b/>
                <w:noProof/>
              </w:rPr>
            </w:pPr>
            <w:r w:rsidRPr="00634251">
              <w:rPr>
                <w:b/>
                <w:noProof/>
              </w:rPr>
              <w:t>202</w:t>
            </w:r>
            <w:r>
              <w:rPr>
                <w:b/>
                <w:noProof/>
              </w:rPr>
              <w:t>2 г.</w:t>
            </w:r>
          </w:p>
        </w:tc>
      </w:tr>
      <w:tr w:rsidR="0054016D" w:rsidRPr="00634251" w:rsidTr="00DD7012">
        <w:tc>
          <w:tcPr>
            <w:tcW w:w="747" w:type="pct"/>
            <w:vAlign w:val="center"/>
          </w:tcPr>
          <w:p w:rsidR="0054016D" w:rsidRPr="00634251" w:rsidRDefault="0054016D" w:rsidP="00DD7012">
            <w:pPr>
              <w:tabs>
                <w:tab w:val="left" w:pos="10320"/>
              </w:tabs>
              <w:jc w:val="center"/>
              <w:rPr>
                <w:noProof/>
              </w:rPr>
            </w:pPr>
            <w:r w:rsidRPr="00634251">
              <w:rPr>
                <w:noProof/>
              </w:rPr>
              <w:t>чел.</w:t>
            </w:r>
          </w:p>
        </w:tc>
        <w:tc>
          <w:tcPr>
            <w:tcW w:w="1752" w:type="pct"/>
            <w:vAlign w:val="center"/>
          </w:tcPr>
          <w:p w:rsidR="0054016D" w:rsidRPr="00634251" w:rsidRDefault="0054016D" w:rsidP="00DD7012">
            <w:pPr>
              <w:tabs>
                <w:tab w:val="left" w:pos="10320"/>
              </w:tabs>
              <w:jc w:val="center"/>
              <w:rPr>
                <w:noProof/>
              </w:rPr>
            </w:pPr>
            <w:r w:rsidRPr="00634251">
              <w:rPr>
                <w:noProof/>
              </w:rPr>
              <w:t>% от общего числа участников</w:t>
            </w:r>
          </w:p>
        </w:tc>
        <w:tc>
          <w:tcPr>
            <w:tcW w:w="808" w:type="pct"/>
            <w:vAlign w:val="center"/>
          </w:tcPr>
          <w:p w:rsidR="0054016D" w:rsidRPr="00634251" w:rsidRDefault="0054016D" w:rsidP="00DD7012">
            <w:pPr>
              <w:tabs>
                <w:tab w:val="left" w:pos="10320"/>
              </w:tabs>
              <w:jc w:val="center"/>
              <w:rPr>
                <w:noProof/>
              </w:rPr>
            </w:pPr>
            <w:r w:rsidRPr="00634251">
              <w:rPr>
                <w:noProof/>
              </w:rPr>
              <w:t>чел.</w:t>
            </w:r>
          </w:p>
        </w:tc>
        <w:tc>
          <w:tcPr>
            <w:tcW w:w="1694" w:type="pct"/>
            <w:vAlign w:val="center"/>
          </w:tcPr>
          <w:p w:rsidR="0054016D" w:rsidRPr="00634251" w:rsidRDefault="0054016D" w:rsidP="00DD7012">
            <w:pPr>
              <w:tabs>
                <w:tab w:val="left" w:pos="10320"/>
              </w:tabs>
              <w:jc w:val="center"/>
              <w:rPr>
                <w:noProof/>
              </w:rPr>
            </w:pPr>
            <w:r w:rsidRPr="00634251">
              <w:rPr>
                <w:noProof/>
              </w:rPr>
              <w:t>% от общего числа участников</w:t>
            </w:r>
          </w:p>
        </w:tc>
      </w:tr>
      <w:tr w:rsidR="0054016D" w:rsidRPr="00634251" w:rsidTr="00DD7012">
        <w:tc>
          <w:tcPr>
            <w:tcW w:w="747" w:type="pct"/>
            <w:vAlign w:val="center"/>
          </w:tcPr>
          <w:p w:rsidR="0054016D" w:rsidRPr="00634251" w:rsidRDefault="0054016D" w:rsidP="00DD7012">
            <w:pPr>
              <w:tabs>
                <w:tab w:val="left" w:pos="10320"/>
              </w:tabs>
              <w:jc w:val="center"/>
              <w:rPr>
                <w:noProof/>
              </w:rPr>
            </w:pPr>
            <w:r>
              <w:rPr>
                <w:noProof/>
              </w:rPr>
              <w:t>10</w:t>
            </w:r>
          </w:p>
        </w:tc>
        <w:tc>
          <w:tcPr>
            <w:tcW w:w="1752" w:type="pct"/>
            <w:vAlign w:val="center"/>
          </w:tcPr>
          <w:p w:rsidR="0054016D" w:rsidRPr="00634251" w:rsidRDefault="0054016D" w:rsidP="00DD7012">
            <w:pPr>
              <w:tabs>
                <w:tab w:val="left" w:pos="10320"/>
              </w:tabs>
              <w:jc w:val="center"/>
              <w:rPr>
                <w:noProof/>
              </w:rPr>
            </w:pPr>
            <w:r>
              <w:rPr>
                <w:noProof/>
              </w:rPr>
              <w:t>5,05</w:t>
            </w:r>
          </w:p>
        </w:tc>
        <w:tc>
          <w:tcPr>
            <w:tcW w:w="808" w:type="pct"/>
            <w:vAlign w:val="bottom"/>
          </w:tcPr>
          <w:p w:rsidR="0054016D" w:rsidRPr="00634251" w:rsidRDefault="0054016D" w:rsidP="00DD7012">
            <w:pPr>
              <w:jc w:val="center"/>
            </w:pPr>
            <w:r>
              <w:t>8</w:t>
            </w:r>
          </w:p>
        </w:tc>
        <w:tc>
          <w:tcPr>
            <w:tcW w:w="1694" w:type="pct"/>
            <w:vAlign w:val="bottom"/>
          </w:tcPr>
          <w:p w:rsidR="0054016D" w:rsidRPr="00634251" w:rsidRDefault="0054016D" w:rsidP="00DD7012">
            <w:pPr>
              <w:jc w:val="center"/>
            </w:pPr>
            <w:r>
              <w:t>5,56</w:t>
            </w:r>
          </w:p>
        </w:tc>
      </w:tr>
    </w:tbl>
    <w:p w:rsidR="0054016D" w:rsidRPr="00715B99" w:rsidRDefault="0054016D" w:rsidP="00823550">
      <w:pPr>
        <w:pStyle w:val="3"/>
        <w:numPr>
          <w:ilvl w:val="1"/>
          <w:numId w:val="31"/>
        </w:numPr>
        <w:tabs>
          <w:tab w:val="left" w:pos="142"/>
        </w:tabs>
        <w:rPr>
          <w:rFonts w:ascii="Times New Roman" w:hAnsi="Times New Roman"/>
        </w:rPr>
      </w:pPr>
      <w:r w:rsidRPr="00FC6BBF">
        <w:rPr>
          <w:rFonts w:ascii="Times New Roman" w:hAnsi="Times New Roman"/>
        </w:rPr>
        <w:t>Динамика результато</w:t>
      </w:r>
      <w:r w:rsidR="00B52E05">
        <w:rPr>
          <w:rFonts w:ascii="Times New Roman" w:hAnsi="Times New Roman"/>
        </w:rPr>
        <w:t>в ЕГЭ по предмету за последние 2</w:t>
      </w:r>
      <w:r w:rsidRPr="00FC6BBF">
        <w:rPr>
          <w:rFonts w:ascii="Times New Roman" w:hAnsi="Times New Roman"/>
        </w:rPr>
        <w:t xml:space="preserve"> года</w:t>
      </w:r>
    </w:p>
    <w:p w:rsidR="0054016D" w:rsidRPr="00FC6BBF" w:rsidRDefault="00B52E05" w:rsidP="0054016D">
      <w:pPr>
        <w:pStyle w:val="af8"/>
        <w:keepNext/>
      </w:pPr>
      <w:r w:rsidRPr="00FC6BBF">
        <w:t xml:space="preserve">Таблица </w:t>
      </w:r>
      <w:r>
        <w:t>14</w:t>
      </w:r>
      <w:r w:rsidR="0054016D">
        <w:noBreakHyphen/>
      </w:r>
      <w: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3289"/>
        <w:gridCol w:w="2073"/>
        <w:gridCol w:w="2071"/>
        <w:gridCol w:w="2184"/>
      </w:tblGrid>
      <w:tr w:rsidR="0054016D" w:rsidRPr="006020BB" w:rsidTr="00DD7012">
        <w:trPr>
          <w:cantSplit/>
          <w:trHeight w:val="338"/>
          <w:tblHeader/>
        </w:trPr>
        <w:tc>
          <w:tcPr>
            <w:tcW w:w="283" w:type="pct"/>
            <w:vMerge w:val="restart"/>
          </w:tcPr>
          <w:p w:rsidR="0054016D" w:rsidRPr="000A7EE5" w:rsidRDefault="0054016D" w:rsidP="00DD7012">
            <w:pPr>
              <w:contextualSpacing/>
              <w:jc w:val="center"/>
              <w:rPr>
                <w:rFonts w:eastAsia="MS Mincho"/>
                <w:szCs w:val="32"/>
              </w:rPr>
            </w:pPr>
            <w:r w:rsidRPr="000A7EE5">
              <w:rPr>
                <w:rFonts w:eastAsia="MS Mincho"/>
                <w:szCs w:val="32"/>
              </w:rPr>
              <w:t>№ п/п</w:t>
            </w:r>
          </w:p>
        </w:tc>
        <w:tc>
          <w:tcPr>
            <w:tcW w:w="1613" w:type="pct"/>
            <w:vMerge w:val="restart"/>
          </w:tcPr>
          <w:p w:rsidR="0054016D" w:rsidRPr="000A7EE5" w:rsidRDefault="0054016D" w:rsidP="00DD7012">
            <w:pPr>
              <w:contextualSpacing/>
              <w:jc w:val="both"/>
              <w:rPr>
                <w:rFonts w:eastAsia="MS Mincho"/>
                <w:szCs w:val="32"/>
              </w:rPr>
            </w:pPr>
            <w:r w:rsidRPr="000A7EE5">
              <w:rPr>
                <w:rFonts w:eastAsia="MS Mincho"/>
                <w:szCs w:val="32"/>
              </w:rPr>
              <w:t>Участников, набравших балл</w:t>
            </w:r>
          </w:p>
        </w:tc>
        <w:tc>
          <w:tcPr>
            <w:tcW w:w="3104" w:type="pct"/>
            <w:gridSpan w:val="3"/>
          </w:tcPr>
          <w:p w:rsidR="0054016D" w:rsidRPr="000A7EE5" w:rsidRDefault="0054016D" w:rsidP="00DD7012">
            <w:pPr>
              <w:contextualSpacing/>
              <w:jc w:val="center"/>
              <w:rPr>
                <w:rFonts w:eastAsia="MS Mincho"/>
                <w:szCs w:val="32"/>
              </w:rPr>
            </w:pPr>
            <w:r>
              <w:rPr>
                <w:rFonts w:eastAsia="MS Mincho"/>
                <w:szCs w:val="32"/>
              </w:rPr>
              <w:t>МО «Закаменский район»</w:t>
            </w:r>
          </w:p>
        </w:tc>
      </w:tr>
      <w:tr w:rsidR="0054016D" w:rsidRPr="006020BB" w:rsidTr="00DD7012">
        <w:trPr>
          <w:cantSplit/>
          <w:trHeight w:val="155"/>
          <w:tblHeader/>
        </w:trPr>
        <w:tc>
          <w:tcPr>
            <w:tcW w:w="283" w:type="pct"/>
            <w:vMerge/>
          </w:tcPr>
          <w:p w:rsidR="0054016D" w:rsidRPr="000A7EE5" w:rsidRDefault="0054016D" w:rsidP="00DD7012">
            <w:pPr>
              <w:contextualSpacing/>
              <w:jc w:val="center"/>
              <w:rPr>
                <w:rFonts w:eastAsia="MS Mincho"/>
                <w:szCs w:val="32"/>
              </w:rPr>
            </w:pPr>
          </w:p>
        </w:tc>
        <w:tc>
          <w:tcPr>
            <w:tcW w:w="1613" w:type="pct"/>
            <w:vMerge/>
          </w:tcPr>
          <w:p w:rsidR="0054016D" w:rsidRPr="000A7EE5" w:rsidRDefault="0054016D" w:rsidP="00DD7012">
            <w:pPr>
              <w:contextualSpacing/>
              <w:jc w:val="both"/>
              <w:rPr>
                <w:rFonts w:eastAsia="MS Mincho"/>
                <w:szCs w:val="32"/>
              </w:rPr>
            </w:pPr>
          </w:p>
        </w:tc>
        <w:tc>
          <w:tcPr>
            <w:tcW w:w="1017" w:type="pct"/>
          </w:tcPr>
          <w:p w:rsidR="0054016D" w:rsidRPr="000A7EE5" w:rsidRDefault="0054016D" w:rsidP="00DD7012">
            <w:pPr>
              <w:contextualSpacing/>
              <w:jc w:val="center"/>
              <w:rPr>
                <w:rFonts w:eastAsia="MS Mincho"/>
                <w:szCs w:val="32"/>
              </w:rPr>
            </w:pPr>
            <w:r w:rsidRPr="000A7EE5">
              <w:rPr>
                <w:rFonts w:eastAsia="MS Mincho"/>
                <w:szCs w:val="32"/>
              </w:rPr>
              <w:t>202</w:t>
            </w:r>
            <w:r>
              <w:rPr>
                <w:rFonts w:eastAsia="MS Mincho"/>
                <w:szCs w:val="32"/>
              </w:rPr>
              <w:t>1</w:t>
            </w:r>
            <w:r w:rsidRPr="000A7EE5">
              <w:rPr>
                <w:rFonts w:eastAsia="MS Mincho"/>
                <w:szCs w:val="32"/>
              </w:rPr>
              <w:t xml:space="preserve"> г.</w:t>
            </w:r>
          </w:p>
        </w:tc>
        <w:tc>
          <w:tcPr>
            <w:tcW w:w="1016" w:type="pct"/>
          </w:tcPr>
          <w:p w:rsidR="0054016D" w:rsidRPr="000A7EE5" w:rsidRDefault="0054016D" w:rsidP="00DD7012">
            <w:pPr>
              <w:contextualSpacing/>
              <w:jc w:val="center"/>
              <w:rPr>
                <w:rFonts w:eastAsia="MS Mincho"/>
                <w:szCs w:val="32"/>
              </w:rPr>
            </w:pPr>
            <w:r w:rsidRPr="000A7EE5">
              <w:rPr>
                <w:rFonts w:eastAsia="MS Mincho"/>
                <w:szCs w:val="32"/>
              </w:rPr>
              <w:t>202</w:t>
            </w:r>
            <w:r>
              <w:rPr>
                <w:rFonts w:eastAsia="MS Mincho"/>
                <w:szCs w:val="32"/>
              </w:rPr>
              <w:t>2</w:t>
            </w:r>
            <w:r w:rsidRPr="000A7EE5">
              <w:rPr>
                <w:rFonts w:eastAsia="MS Mincho"/>
                <w:szCs w:val="32"/>
              </w:rPr>
              <w:t xml:space="preserve"> г.</w:t>
            </w:r>
          </w:p>
        </w:tc>
        <w:tc>
          <w:tcPr>
            <w:tcW w:w="1071" w:type="pct"/>
          </w:tcPr>
          <w:p w:rsidR="0054016D" w:rsidRPr="000A7EE5" w:rsidRDefault="0054016D" w:rsidP="00DD7012">
            <w:pPr>
              <w:contextualSpacing/>
              <w:jc w:val="center"/>
              <w:rPr>
                <w:rFonts w:eastAsia="MS Mincho"/>
                <w:szCs w:val="32"/>
              </w:rPr>
            </w:pPr>
            <w:r>
              <w:rPr>
                <w:rFonts w:eastAsia="MS Mincho"/>
                <w:szCs w:val="32"/>
              </w:rPr>
              <w:t>Динамика</w:t>
            </w:r>
          </w:p>
        </w:tc>
      </w:tr>
      <w:tr w:rsidR="0054016D" w:rsidRPr="006020BB" w:rsidTr="00DD7012">
        <w:trPr>
          <w:cantSplit/>
          <w:trHeight w:val="349"/>
        </w:trPr>
        <w:tc>
          <w:tcPr>
            <w:tcW w:w="283" w:type="pct"/>
          </w:tcPr>
          <w:p w:rsidR="0054016D" w:rsidRPr="000A7EE5" w:rsidRDefault="0054016D" w:rsidP="00DD7012">
            <w:pPr>
              <w:numPr>
                <w:ilvl w:val="0"/>
                <w:numId w:val="10"/>
              </w:numPr>
              <w:ind w:left="0" w:firstLine="0"/>
              <w:contextualSpacing/>
              <w:jc w:val="center"/>
              <w:rPr>
                <w:rFonts w:eastAsia="MS Mincho"/>
                <w:szCs w:val="32"/>
              </w:rPr>
            </w:pPr>
          </w:p>
        </w:tc>
        <w:tc>
          <w:tcPr>
            <w:tcW w:w="1613" w:type="pct"/>
          </w:tcPr>
          <w:p w:rsidR="0054016D" w:rsidRPr="000A7EE5" w:rsidRDefault="0054016D" w:rsidP="00DD7012">
            <w:pPr>
              <w:contextualSpacing/>
              <w:jc w:val="both"/>
              <w:rPr>
                <w:rFonts w:eastAsia="MS Mincho"/>
                <w:szCs w:val="32"/>
              </w:rPr>
            </w:pPr>
            <w:r w:rsidRPr="000A7EE5">
              <w:rPr>
                <w:rFonts w:eastAsia="MS Mincho"/>
                <w:szCs w:val="32"/>
              </w:rPr>
              <w:t xml:space="preserve"> ниже минимального балла, %</w:t>
            </w:r>
          </w:p>
        </w:tc>
        <w:tc>
          <w:tcPr>
            <w:tcW w:w="1017" w:type="pct"/>
          </w:tcPr>
          <w:p w:rsidR="0054016D" w:rsidRPr="000A7EE5" w:rsidRDefault="0054016D" w:rsidP="00DD7012">
            <w:pPr>
              <w:contextualSpacing/>
              <w:jc w:val="center"/>
              <w:rPr>
                <w:rFonts w:eastAsia="MS Mincho"/>
                <w:szCs w:val="32"/>
              </w:rPr>
            </w:pPr>
            <w:r>
              <w:rPr>
                <w:rFonts w:eastAsia="MS Mincho"/>
                <w:szCs w:val="32"/>
              </w:rPr>
              <w:t>20,0</w:t>
            </w:r>
          </w:p>
        </w:tc>
        <w:tc>
          <w:tcPr>
            <w:tcW w:w="1016" w:type="pct"/>
          </w:tcPr>
          <w:p w:rsidR="0054016D" w:rsidRPr="000A7EE5" w:rsidRDefault="0054016D" w:rsidP="00DD7012">
            <w:pPr>
              <w:contextualSpacing/>
              <w:jc w:val="center"/>
              <w:rPr>
                <w:rFonts w:eastAsia="MS Mincho"/>
                <w:szCs w:val="32"/>
              </w:rPr>
            </w:pPr>
            <w:r>
              <w:rPr>
                <w:rFonts w:eastAsia="MS Mincho"/>
                <w:szCs w:val="32"/>
              </w:rPr>
              <w:t>12,5</w:t>
            </w:r>
          </w:p>
        </w:tc>
        <w:tc>
          <w:tcPr>
            <w:tcW w:w="1071" w:type="pct"/>
            <w:vMerge w:val="restart"/>
            <w:vAlign w:val="center"/>
          </w:tcPr>
          <w:p w:rsidR="0054016D" w:rsidRPr="000A7EE5" w:rsidRDefault="0054016D" w:rsidP="00DD7012">
            <w:pPr>
              <w:contextualSpacing/>
              <w:jc w:val="center"/>
              <w:rPr>
                <w:rFonts w:eastAsia="MS Mincho"/>
                <w:szCs w:val="32"/>
              </w:rPr>
            </w:pPr>
            <w:r>
              <w:rPr>
                <w:rFonts w:eastAsia="MS Mincho"/>
                <w:szCs w:val="32"/>
              </w:rPr>
              <w:t>+4,1</w:t>
            </w:r>
          </w:p>
        </w:tc>
      </w:tr>
      <w:tr w:rsidR="0054016D" w:rsidRPr="006020BB" w:rsidDel="00407E4A" w:rsidTr="00DD7012">
        <w:trPr>
          <w:cantSplit/>
          <w:trHeight w:val="354"/>
        </w:trPr>
        <w:tc>
          <w:tcPr>
            <w:tcW w:w="283" w:type="pct"/>
          </w:tcPr>
          <w:p w:rsidR="0054016D" w:rsidRPr="000A7EE5" w:rsidRDefault="0054016D" w:rsidP="00DD7012">
            <w:pPr>
              <w:numPr>
                <w:ilvl w:val="0"/>
                <w:numId w:val="10"/>
              </w:numPr>
              <w:ind w:left="0" w:firstLine="0"/>
              <w:contextualSpacing/>
              <w:jc w:val="center"/>
              <w:rPr>
                <w:rFonts w:eastAsia="MS Mincho"/>
                <w:szCs w:val="32"/>
              </w:rPr>
            </w:pPr>
          </w:p>
        </w:tc>
        <w:tc>
          <w:tcPr>
            <w:tcW w:w="1613" w:type="pct"/>
          </w:tcPr>
          <w:p w:rsidR="0054016D" w:rsidRPr="000A7EE5" w:rsidDel="00407E4A" w:rsidRDefault="0054016D" w:rsidP="00DD7012">
            <w:pPr>
              <w:contextualSpacing/>
              <w:jc w:val="both"/>
              <w:rPr>
                <w:rFonts w:eastAsia="MS Mincho"/>
                <w:szCs w:val="32"/>
              </w:rPr>
            </w:pPr>
            <w:r w:rsidRPr="000A7EE5">
              <w:rPr>
                <w:rFonts w:eastAsia="MS Mincho"/>
                <w:szCs w:val="32"/>
              </w:rPr>
              <w:t>от 61 до 80 баллов, %</w:t>
            </w:r>
          </w:p>
        </w:tc>
        <w:tc>
          <w:tcPr>
            <w:tcW w:w="1017" w:type="pct"/>
          </w:tcPr>
          <w:p w:rsidR="0054016D" w:rsidRPr="000A7EE5" w:rsidDel="00407E4A" w:rsidRDefault="0054016D" w:rsidP="00DD7012">
            <w:pPr>
              <w:contextualSpacing/>
              <w:jc w:val="center"/>
              <w:rPr>
                <w:rFonts w:eastAsia="MS Mincho"/>
                <w:szCs w:val="32"/>
              </w:rPr>
            </w:pPr>
            <w:r>
              <w:rPr>
                <w:rFonts w:eastAsia="MS Mincho"/>
                <w:szCs w:val="32"/>
              </w:rPr>
              <w:t>10,0</w:t>
            </w:r>
          </w:p>
        </w:tc>
        <w:tc>
          <w:tcPr>
            <w:tcW w:w="1016" w:type="pct"/>
          </w:tcPr>
          <w:p w:rsidR="0054016D" w:rsidRPr="000A7EE5" w:rsidDel="00407E4A" w:rsidRDefault="0054016D" w:rsidP="00DD7012">
            <w:pPr>
              <w:contextualSpacing/>
              <w:jc w:val="center"/>
              <w:rPr>
                <w:rFonts w:eastAsia="MS Mincho"/>
                <w:szCs w:val="32"/>
              </w:rPr>
            </w:pPr>
            <w:r>
              <w:rPr>
                <w:rFonts w:eastAsia="MS Mincho"/>
                <w:szCs w:val="32"/>
              </w:rPr>
              <w:t>25,0</w:t>
            </w:r>
          </w:p>
        </w:tc>
        <w:tc>
          <w:tcPr>
            <w:tcW w:w="1071" w:type="pct"/>
            <w:vMerge/>
          </w:tcPr>
          <w:p w:rsidR="0054016D" w:rsidRPr="000A7EE5" w:rsidDel="00407E4A" w:rsidRDefault="0054016D" w:rsidP="00DD7012">
            <w:pPr>
              <w:contextualSpacing/>
              <w:jc w:val="center"/>
              <w:rPr>
                <w:rFonts w:eastAsia="MS Mincho"/>
                <w:szCs w:val="32"/>
              </w:rPr>
            </w:pPr>
          </w:p>
        </w:tc>
      </w:tr>
      <w:tr w:rsidR="0054016D" w:rsidRPr="006020BB" w:rsidTr="00DD7012">
        <w:trPr>
          <w:cantSplit/>
          <w:trHeight w:val="338"/>
        </w:trPr>
        <w:tc>
          <w:tcPr>
            <w:tcW w:w="283" w:type="pct"/>
          </w:tcPr>
          <w:p w:rsidR="0054016D" w:rsidRPr="000A7EE5" w:rsidRDefault="0054016D" w:rsidP="00DD7012">
            <w:pPr>
              <w:numPr>
                <w:ilvl w:val="0"/>
                <w:numId w:val="10"/>
              </w:numPr>
              <w:ind w:left="0" w:firstLine="0"/>
              <w:contextualSpacing/>
              <w:jc w:val="center"/>
              <w:rPr>
                <w:rFonts w:eastAsia="MS Mincho"/>
                <w:szCs w:val="32"/>
              </w:rPr>
            </w:pPr>
          </w:p>
        </w:tc>
        <w:tc>
          <w:tcPr>
            <w:tcW w:w="1613" w:type="pct"/>
          </w:tcPr>
          <w:p w:rsidR="0054016D" w:rsidRPr="000A7EE5" w:rsidRDefault="0054016D" w:rsidP="00DD7012">
            <w:pPr>
              <w:contextualSpacing/>
              <w:jc w:val="both"/>
              <w:rPr>
                <w:rFonts w:eastAsia="MS Mincho"/>
                <w:szCs w:val="32"/>
              </w:rPr>
            </w:pPr>
            <w:r w:rsidRPr="000A7EE5">
              <w:rPr>
                <w:rFonts w:eastAsia="MS Mincho"/>
                <w:szCs w:val="32"/>
              </w:rPr>
              <w:t>от 81 до 99 баллов, %</w:t>
            </w:r>
          </w:p>
        </w:tc>
        <w:tc>
          <w:tcPr>
            <w:tcW w:w="1017" w:type="pct"/>
          </w:tcPr>
          <w:p w:rsidR="0054016D" w:rsidRPr="000A7EE5" w:rsidRDefault="0054016D" w:rsidP="00DD7012">
            <w:pPr>
              <w:contextualSpacing/>
              <w:jc w:val="center"/>
              <w:rPr>
                <w:rFonts w:eastAsia="MS Mincho"/>
                <w:szCs w:val="32"/>
              </w:rPr>
            </w:pPr>
            <w:r>
              <w:rPr>
                <w:rFonts w:eastAsia="MS Mincho"/>
                <w:szCs w:val="32"/>
              </w:rPr>
              <w:t>0</w:t>
            </w:r>
          </w:p>
        </w:tc>
        <w:tc>
          <w:tcPr>
            <w:tcW w:w="1016" w:type="pct"/>
          </w:tcPr>
          <w:p w:rsidR="0054016D" w:rsidRPr="000A7EE5" w:rsidRDefault="0054016D" w:rsidP="00DD7012">
            <w:pPr>
              <w:contextualSpacing/>
              <w:jc w:val="center"/>
              <w:rPr>
                <w:rFonts w:eastAsia="MS Mincho"/>
                <w:szCs w:val="32"/>
              </w:rPr>
            </w:pPr>
            <w:r>
              <w:rPr>
                <w:rFonts w:eastAsia="MS Mincho"/>
                <w:szCs w:val="32"/>
              </w:rPr>
              <w:t>0</w:t>
            </w:r>
          </w:p>
        </w:tc>
        <w:tc>
          <w:tcPr>
            <w:tcW w:w="1071" w:type="pct"/>
            <w:vMerge/>
          </w:tcPr>
          <w:p w:rsidR="0054016D" w:rsidRPr="000A7EE5" w:rsidRDefault="0054016D" w:rsidP="00DD7012">
            <w:pPr>
              <w:contextualSpacing/>
              <w:jc w:val="center"/>
              <w:rPr>
                <w:rFonts w:eastAsia="MS Mincho"/>
                <w:szCs w:val="32"/>
              </w:rPr>
            </w:pPr>
          </w:p>
        </w:tc>
      </w:tr>
      <w:tr w:rsidR="0054016D" w:rsidRPr="006020BB" w:rsidTr="00DD7012">
        <w:trPr>
          <w:cantSplit/>
          <w:trHeight w:val="338"/>
        </w:trPr>
        <w:tc>
          <w:tcPr>
            <w:tcW w:w="283" w:type="pct"/>
          </w:tcPr>
          <w:p w:rsidR="0054016D" w:rsidRPr="000A7EE5" w:rsidRDefault="0054016D" w:rsidP="00DD7012">
            <w:pPr>
              <w:numPr>
                <w:ilvl w:val="0"/>
                <w:numId w:val="10"/>
              </w:numPr>
              <w:ind w:left="0" w:firstLine="0"/>
              <w:contextualSpacing/>
              <w:jc w:val="center"/>
              <w:rPr>
                <w:rFonts w:eastAsia="MS Mincho"/>
                <w:szCs w:val="32"/>
              </w:rPr>
            </w:pPr>
          </w:p>
        </w:tc>
        <w:tc>
          <w:tcPr>
            <w:tcW w:w="1613" w:type="pct"/>
          </w:tcPr>
          <w:p w:rsidR="0054016D" w:rsidRPr="000A7EE5" w:rsidRDefault="0054016D" w:rsidP="00DD7012">
            <w:pPr>
              <w:contextualSpacing/>
              <w:jc w:val="both"/>
              <w:rPr>
                <w:rFonts w:eastAsia="MS Mincho"/>
                <w:szCs w:val="32"/>
              </w:rPr>
            </w:pPr>
            <w:r w:rsidRPr="000A7EE5">
              <w:rPr>
                <w:rFonts w:eastAsia="MS Mincho"/>
                <w:szCs w:val="32"/>
              </w:rPr>
              <w:t>100 баллов, чел.</w:t>
            </w:r>
          </w:p>
        </w:tc>
        <w:tc>
          <w:tcPr>
            <w:tcW w:w="1017" w:type="pct"/>
          </w:tcPr>
          <w:p w:rsidR="0054016D" w:rsidRPr="000A7EE5" w:rsidRDefault="0054016D" w:rsidP="00DD7012">
            <w:pPr>
              <w:contextualSpacing/>
              <w:jc w:val="center"/>
              <w:rPr>
                <w:rFonts w:eastAsia="MS Mincho"/>
                <w:szCs w:val="32"/>
              </w:rPr>
            </w:pPr>
            <w:r>
              <w:rPr>
                <w:rFonts w:eastAsia="MS Mincho"/>
                <w:szCs w:val="32"/>
              </w:rPr>
              <w:t>0</w:t>
            </w:r>
          </w:p>
        </w:tc>
        <w:tc>
          <w:tcPr>
            <w:tcW w:w="1016" w:type="pct"/>
          </w:tcPr>
          <w:p w:rsidR="0054016D" w:rsidRPr="000A7EE5" w:rsidRDefault="0054016D" w:rsidP="00DD7012">
            <w:pPr>
              <w:contextualSpacing/>
              <w:jc w:val="center"/>
              <w:rPr>
                <w:rFonts w:eastAsia="MS Mincho"/>
                <w:szCs w:val="32"/>
              </w:rPr>
            </w:pPr>
            <w:r>
              <w:rPr>
                <w:rFonts w:eastAsia="MS Mincho"/>
                <w:szCs w:val="32"/>
              </w:rPr>
              <w:t>0</w:t>
            </w:r>
          </w:p>
        </w:tc>
        <w:tc>
          <w:tcPr>
            <w:tcW w:w="1071" w:type="pct"/>
            <w:vMerge/>
          </w:tcPr>
          <w:p w:rsidR="0054016D" w:rsidRPr="000A7EE5" w:rsidRDefault="0054016D" w:rsidP="00DD7012">
            <w:pPr>
              <w:contextualSpacing/>
              <w:jc w:val="center"/>
              <w:rPr>
                <w:rFonts w:eastAsia="MS Mincho"/>
                <w:szCs w:val="32"/>
              </w:rPr>
            </w:pPr>
          </w:p>
        </w:tc>
      </w:tr>
      <w:tr w:rsidR="0054016D" w:rsidRPr="006020BB" w:rsidTr="00DD7012">
        <w:trPr>
          <w:cantSplit/>
          <w:trHeight w:val="338"/>
        </w:trPr>
        <w:tc>
          <w:tcPr>
            <w:tcW w:w="283" w:type="pct"/>
            <w:tcBorders>
              <w:top w:val="single" w:sz="4" w:space="0" w:color="000000"/>
              <w:left w:val="single" w:sz="4" w:space="0" w:color="000000"/>
              <w:bottom w:val="single" w:sz="4" w:space="0" w:color="000000"/>
              <w:right w:val="single" w:sz="4" w:space="0" w:color="000000"/>
            </w:tcBorders>
          </w:tcPr>
          <w:p w:rsidR="0054016D" w:rsidRPr="000A7EE5" w:rsidRDefault="0054016D" w:rsidP="00DD7012">
            <w:pPr>
              <w:numPr>
                <w:ilvl w:val="0"/>
                <w:numId w:val="10"/>
              </w:numPr>
              <w:ind w:left="0" w:firstLine="0"/>
              <w:contextualSpacing/>
              <w:jc w:val="center"/>
              <w:rPr>
                <w:rFonts w:eastAsia="MS Mincho"/>
                <w:szCs w:val="32"/>
              </w:rPr>
            </w:pPr>
          </w:p>
        </w:tc>
        <w:tc>
          <w:tcPr>
            <w:tcW w:w="1613" w:type="pct"/>
            <w:tcBorders>
              <w:top w:val="single" w:sz="4" w:space="0" w:color="000000"/>
              <w:left w:val="single" w:sz="4" w:space="0" w:color="000000"/>
              <w:bottom w:val="single" w:sz="4" w:space="0" w:color="000000"/>
              <w:right w:val="single" w:sz="4" w:space="0" w:color="000000"/>
            </w:tcBorders>
          </w:tcPr>
          <w:p w:rsidR="0054016D" w:rsidRPr="000A7EE5" w:rsidRDefault="0054016D" w:rsidP="00DD7012">
            <w:pPr>
              <w:contextualSpacing/>
              <w:rPr>
                <w:rFonts w:eastAsia="MS Mincho"/>
                <w:szCs w:val="32"/>
              </w:rPr>
            </w:pPr>
            <w:r w:rsidRPr="000A7EE5">
              <w:rPr>
                <w:rFonts w:eastAsia="MS Mincho"/>
                <w:szCs w:val="32"/>
              </w:rPr>
              <w:t>Средний тестовый балл</w:t>
            </w:r>
          </w:p>
        </w:tc>
        <w:tc>
          <w:tcPr>
            <w:tcW w:w="1017" w:type="pct"/>
            <w:tcBorders>
              <w:top w:val="single" w:sz="4" w:space="0" w:color="000000"/>
              <w:left w:val="single" w:sz="4" w:space="0" w:color="000000"/>
              <w:bottom w:val="single" w:sz="4" w:space="0" w:color="000000"/>
              <w:right w:val="single" w:sz="4" w:space="0" w:color="000000"/>
            </w:tcBorders>
          </w:tcPr>
          <w:p w:rsidR="0054016D" w:rsidRPr="000A7EE5" w:rsidRDefault="0054016D" w:rsidP="00DD7012">
            <w:pPr>
              <w:contextualSpacing/>
              <w:jc w:val="center"/>
              <w:rPr>
                <w:rFonts w:eastAsia="MS Mincho"/>
                <w:szCs w:val="32"/>
              </w:rPr>
            </w:pPr>
            <w:r>
              <w:rPr>
                <w:rFonts w:eastAsia="MS Mincho"/>
                <w:szCs w:val="32"/>
              </w:rPr>
              <w:t>43,5</w:t>
            </w:r>
          </w:p>
        </w:tc>
        <w:tc>
          <w:tcPr>
            <w:tcW w:w="1016" w:type="pct"/>
            <w:tcBorders>
              <w:top w:val="single" w:sz="4" w:space="0" w:color="000000"/>
              <w:left w:val="single" w:sz="4" w:space="0" w:color="000000"/>
              <w:bottom w:val="single" w:sz="4" w:space="0" w:color="000000"/>
            </w:tcBorders>
          </w:tcPr>
          <w:p w:rsidR="0054016D" w:rsidRPr="000A7EE5" w:rsidRDefault="0054016D" w:rsidP="00DD7012">
            <w:pPr>
              <w:contextualSpacing/>
              <w:jc w:val="center"/>
              <w:rPr>
                <w:rFonts w:eastAsia="MS Mincho"/>
                <w:szCs w:val="32"/>
              </w:rPr>
            </w:pPr>
            <w:r>
              <w:rPr>
                <w:rFonts w:eastAsia="MS Mincho"/>
                <w:szCs w:val="32"/>
              </w:rPr>
              <w:t>47,6</w:t>
            </w:r>
          </w:p>
        </w:tc>
        <w:tc>
          <w:tcPr>
            <w:tcW w:w="1071" w:type="pct"/>
            <w:vMerge/>
            <w:tcBorders>
              <w:bottom w:val="single" w:sz="4" w:space="0" w:color="000000"/>
            </w:tcBorders>
          </w:tcPr>
          <w:p w:rsidR="0054016D" w:rsidRPr="000A7EE5" w:rsidRDefault="0054016D" w:rsidP="00DD7012">
            <w:pPr>
              <w:contextualSpacing/>
              <w:jc w:val="center"/>
              <w:rPr>
                <w:rFonts w:eastAsia="MS Mincho"/>
                <w:szCs w:val="32"/>
              </w:rPr>
            </w:pPr>
          </w:p>
        </w:tc>
      </w:tr>
    </w:tbl>
    <w:p w:rsidR="0054016D" w:rsidRDefault="0054016D" w:rsidP="0054016D"/>
    <w:p w:rsidR="00B52E05" w:rsidRPr="00FC6BBF" w:rsidRDefault="00B52E05" w:rsidP="00B52E05">
      <w:pPr>
        <w:pStyle w:val="af8"/>
        <w:keepNext/>
      </w:pPr>
      <w:r w:rsidRPr="00FC6BBF">
        <w:t xml:space="preserve">Таблица </w:t>
      </w:r>
      <w:r>
        <w:t>14</w:t>
      </w:r>
      <w:r>
        <w:noBreakHyphen/>
      </w:r>
      <w:r>
        <w:t>3</w:t>
      </w:r>
    </w:p>
    <w:tbl>
      <w:tblPr>
        <w:tblW w:w="8926" w:type="dxa"/>
        <w:tblLook w:val="04A0" w:firstRow="1" w:lastRow="0" w:firstColumn="1" w:lastColumn="0" w:noHBand="0" w:noVBand="1"/>
      </w:tblPr>
      <w:tblGrid>
        <w:gridCol w:w="846"/>
        <w:gridCol w:w="3402"/>
        <w:gridCol w:w="1701"/>
        <w:gridCol w:w="1418"/>
        <w:gridCol w:w="1559"/>
      </w:tblGrid>
      <w:tr w:rsidR="0054016D" w:rsidRPr="00BF1F78" w:rsidTr="00B52E05">
        <w:trPr>
          <w:trHeight w:val="300"/>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Средний балл по предметам (ЕГЭ) в разрезе ОО района</w:t>
            </w:r>
          </w:p>
        </w:tc>
      </w:tr>
      <w:tr w:rsidR="0054016D" w:rsidRPr="00BF1F78" w:rsidTr="00B52E05">
        <w:trPr>
          <w:trHeight w:val="70"/>
        </w:trPr>
        <w:tc>
          <w:tcPr>
            <w:tcW w:w="8926" w:type="dxa"/>
            <w:gridSpan w:val="5"/>
            <w:tcBorders>
              <w:top w:val="nil"/>
              <w:left w:val="single" w:sz="4" w:space="0" w:color="auto"/>
              <w:bottom w:val="single" w:sz="4" w:space="0" w:color="auto"/>
              <w:right w:val="single" w:sz="4" w:space="0" w:color="000000"/>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 </w:t>
            </w:r>
          </w:p>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 </w:t>
            </w:r>
          </w:p>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Информатика и ИКТ</w:t>
            </w:r>
          </w:p>
        </w:tc>
      </w:tr>
      <w:tr w:rsidR="0054016D" w:rsidRPr="00BF1F78" w:rsidTr="00B52E05">
        <w:trPr>
          <w:trHeight w:val="6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 </w:t>
            </w:r>
            <w:r>
              <w:rPr>
                <w:rFonts w:eastAsia="Times New Roman"/>
                <w:color w:val="000000"/>
                <w:sz w:val="20"/>
                <w:szCs w:val="20"/>
              </w:rPr>
              <w:t>Код</w:t>
            </w:r>
          </w:p>
        </w:tc>
        <w:tc>
          <w:tcPr>
            <w:tcW w:w="3402" w:type="dxa"/>
            <w:tcBorders>
              <w:top w:val="nil"/>
              <w:left w:val="nil"/>
              <w:bottom w:val="single" w:sz="4" w:space="0" w:color="auto"/>
              <w:right w:val="single" w:sz="4" w:space="0" w:color="auto"/>
            </w:tcBorders>
            <w:shd w:val="clear" w:color="auto" w:fill="auto"/>
            <w:vAlign w:val="bottom"/>
            <w:hideMark/>
          </w:tcPr>
          <w:p w:rsidR="0054016D" w:rsidRPr="00BF1F78" w:rsidRDefault="0054016D" w:rsidP="00DD7012">
            <w:pPr>
              <w:jc w:val="center"/>
              <w:rPr>
                <w:rFonts w:eastAsia="Times New Roman"/>
                <w:color w:val="000000"/>
                <w:sz w:val="20"/>
                <w:szCs w:val="20"/>
              </w:rPr>
            </w:pPr>
            <w:r>
              <w:rPr>
                <w:rFonts w:eastAsia="Times New Roman"/>
                <w:color w:val="000000"/>
                <w:sz w:val="20"/>
                <w:szCs w:val="20"/>
              </w:rPr>
              <w:t>Наименование ОО</w:t>
            </w:r>
            <w:r w:rsidRPr="00BF1F78">
              <w:rPr>
                <w:rFonts w:eastAsia="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2021</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2022</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340</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Бортойская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341</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Бургуйская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342</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Дабатуйская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343</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Дутулурская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344</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Енгорбойская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345</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Ехэ-Цакирская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346</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 xml:space="preserve">Михайловская СОШ </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7,0</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347</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Мылинская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40</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348</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Нуртинская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349</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Санагинская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350</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Улекчинская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351</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Улентуйская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352</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Усть-Бургалтайская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353</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Утатуйская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354</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Хамнейская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355</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Харацайская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356</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Хуртагинская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34,0</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357</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Цаган-Моринская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358</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Цакирская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359</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Цакирская СОШИХЭН</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360</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Шара-Азаргинская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361</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Баянгольская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362</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Закаменская СОШ № 1</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42,0</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49</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364</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СОШ № 4 г.Закаменск</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365</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СОШ № 5 г.Закаменск</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45,1</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54</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jc w:val="right"/>
              <w:rPr>
                <w:rFonts w:eastAsia="Times New Roman"/>
                <w:color w:val="000000"/>
                <w:sz w:val="20"/>
                <w:szCs w:val="20"/>
              </w:rPr>
            </w:pPr>
            <w:r w:rsidRPr="00BF1F78">
              <w:rPr>
                <w:rFonts w:eastAsia="Times New Roman"/>
                <w:color w:val="000000"/>
                <w:sz w:val="20"/>
                <w:szCs w:val="20"/>
              </w:rPr>
              <w:t>366</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Холтосонская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0"/>
                <w:szCs w:val="20"/>
              </w:rPr>
            </w:pPr>
            <w:r w:rsidRPr="00BF1F78">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color w:val="000000"/>
                <w:sz w:val="22"/>
                <w:szCs w:val="22"/>
              </w:rPr>
            </w:pPr>
            <w:r w:rsidRPr="00BF1F78">
              <w:rPr>
                <w:rFonts w:eastAsia="Times New Roman"/>
                <w:color w:val="000000"/>
                <w:sz w:val="22"/>
                <w:szCs w:val="22"/>
              </w:rPr>
              <w:t>-</w:t>
            </w:r>
          </w:p>
        </w:tc>
      </w:tr>
      <w:tr w:rsidR="0054016D" w:rsidRPr="00BF1F78" w:rsidTr="00B52E05">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color w:val="000000"/>
                <w:sz w:val="20"/>
                <w:szCs w:val="20"/>
              </w:rPr>
            </w:pPr>
            <w:r w:rsidRPr="00BF1F78">
              <w:rPr>
                <w:rFonts w:eastAsia="Times New Roman"/>
                <w:color w:val="000000"/>
                <w:sz w:val="20"/>
                <w:szCs w:val="20"/>
              </w:rPr>
              <w:t> </w:t>
            </w:r>
          </w:p>
        </w:tc>
        <w:tc>
          <w:tcPr>
            <w:tcW w:w="3402"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rPr>
                <w:rFonts w:eastAsia="Times New Roman"/>
                <w:b/>
                <w:bCs/>
                <w:color w:val="000000"/>
                <w:sz w:val="20"/>
                <w:szCs w:val="20"/>
              </w:rPr>
            </w:pPr>
            <w:r w:rsidRPr="00BF1F78">
              <w:rPr>
                <w:rFonts w:eastAsia="Times New Roman"/>
                <w:b/>
                <w:bCs/>
                <w:color w:val="000000"/>
                <w:sz w:val="20"/>
                <w:szCs w:val="20"/>
              </w:rPr>
              <w:t>по району</w:t>
            </w:r>
          </w:p>
        </w:tc>
        <w:tc>
          <w:tcPr>
            <w:tcW w:w="1701"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b/>
                <w:bCs/>
                <w:color w:val="000000"/>
                <w:sz w:val="20"/>
                <w:szCs w:val="20"/>
              </w:rPr>
            </w:pPr>
            <w:r w:rsidRPr="00BF1F78">
              <w:rPr>
                <w:rFonts w:eastAsia="Times New Roman"/>
                <w:b/>
                <w:bCs/>
                <w:color w:val="000000"/>
                <w:sz w:val="20"/>
                <w:szCs w:val="20"/>
              </w:rPr>
              <w:t>34,0</w:t>
            </w:r>
          </w:p>
        </w:tc>
        <w:tc>
          <w:tcPr>
            <w:tcW w:w="1418"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b/>
                <w:bCs/>
                <w:color w:val="000000"/>
                <w:sz w:val="20"/>
                <w:szCs w:val="20"/>
              </w:rPr>
            </w:pPr>
            <w:r w:rsidRPr="00BF1F78">
              <w:rPr>
                <w:rFonts w:eastAsia="Times New Roman"/>
                <w:b/>
                <w:bCs/>
                <w:color w:val="000000"/>
                <w:sz w:val="20"/>
                <w:szCs w:val="20"/>
              </w:rPr>
              <w:t>43,5</w:t>
            </w:r>
          </w:p>
        </w:tc>
        <w:tc>
          <w:tcPr>
            <w:tcW w:w="1559" w:type="dxa"/>
            <w:tcBorders>
              <w:top w:val="nil"/>
              <w:left w:val="nil"/>
              <w:bottom w:val="single" w:sz="4" w:space="0" w:color="auto"/>
              <w:right w:val="single" w:sz="4" w:space="0" w:color="auto"/>
            </w:tcBorders>
            <w:shd w:val="clear" w:color="auto" w:fill="auto"/>
            <w:noWrap/>
            <w:vAlign w:val="bottom"/>
            <w:hideMark/>
          </w:tcPr>
          <w:p w:rsidR="0054016D" w:rsidRPr="00BF1F78" w:rsidRDefault="0054016D" w:rsidP="00DD7012">
            <w:pPr>
              <w:jc w:val="center"/>
              <w:rPr>
                <w:rFonts w:eastAsia="Times New Roman"/>
                <w:b/>
                <w:bCs/>
                <w:color w:val="000000"/>
                <w:sz w:val="22"/>
                <w:szCs w:val="22"/>
              </w:rPr>
            </w:pPr>
            <w:r>
              <w:rPr>
                <w:rFonts w:eastAsia="Times New Roman"/>
                <w:b/>
                <w:bCs/>
                <w:color w:val="000000"/>
                <w:sz w:val="22"/>
                <w:szCs w:val="22"/>
              </w:rPr>
              <w:t>47,6</w:t>
            </w:r>
          </w:p>
        </w:tc>
      </w:tr>
    </w:tbl>
    <w:p w:rsidR="0054016D" w:rsidRDefault="0054016D" w:rsidP="0054016D"/>
    <w:p w:rsidR="00823550" w:rsidRPr="00FC6BBF" w:rsidRDefault="00823550" w:rsidP="00823550">
      <w:pPr>
        <w:pStyle w:val="3"/>
        <w:numPr>
          <w:ilvl w:val="1"/>
          <w:numId w:val="29"/>
        </w:numPr>
        <w:tabs>
          <w:tab w:val="left" w:pos="567"/>
        </w:tabs>
        <w:rPr>
          <w:rFonts w:ascii="Times New Roman" w:hAnsi="Times New Roman"/>
        </w:rPr>
      </w:pPr>
      <w:r w:rsidRPr="00FC6BBF">
        <w:rPr>
          <w:rFonts w:ascii="Times New Roman" w:hAnsi="Times New Roman"/>
        </w:rPr>
        <w:t>ВЫВОДЫ о характере изменения результатов ЕГЭ по предмету</w:t>
      </w:r>
      <w:r>
        <w:rPr>
          <w:rFonts w:ascii="Times New Roman" w:hAnsi="Times New Roman"/>
        </w:rPr>
        <w:t>.</w:t>
      </w:r>
    </w:p>
    <w:p w:rsidR="0054016D" w:rsidRDefault="0054016D" w:rsidP="0054016D"/>
    <w:p w:rsidR="0054016D" w:rsidRDefault="0054016D" w:rsidP="00823550">
      <w:pPr>
        <w:ind w:firstLine="709"/>
        <w:jc w:val="both"/>
      </w:pPr>
      <w:r>
        <w:t>В 2022 году достаточно успешно участники ЕГЭ справились с заданиями, посвященными проверке умения представлять и считывать данные в разных типах информационных моделей, строить таблицы истинности и логические схемы, обрабатывать числовую информацию в электронных таблицах и проверке знаний основных конструкций языка программирования, осуществлять и</w:t>
      </w:r>
      <w:r w:rsidRPr="003166EE">
        <w:rPr>
          <w:sz w:val="22"/>
          <w:szCs w:val="22"/>
        </w:rPr>
        <w:t>нформационный поиск средствами операционной системы или</w:t>
      </w:r>
      <w:r>
        <w:rPr>
          <w:sz w:val="22"/>
          <w:szCs w:val="22"/>
        </w:rPr>
        <w:t xml:space="preserve"> </w:t>
      </w:r>
      <w:r w:rsidRPr="003166EE">
        <w:rPr>
          <w:sz w:val="22"/>
          <w:szCs w:val="22"/>
        </w:rPr>
        <w:t>текстового процессора</w:t>
      </w:r>
      <w:r>
        <w:t>. С этими заданиями справилось большинство участников.</w:t>
      </w:r>
    </w:p>
    <w:p w:rsidR="0054016D" w:rsidRDefault="0054016D" w:rsidP="00823550">
      <w:pPr>
        <w:ind w:firstLine="709"/>
        <w:jc w:val="both"/>
      </w:pPr>
      <w:r>
        <w:t>В группах участников, не достигших минимального балла, и участников с результатами от минимального балла до 60 наиболее освоенным участниками ЕГЭ можно считать раздел «Технологии поиска и хранения информации» и «Моделирование». Все остальные разделы курса информатика не освоены выпускниками данной группы. Участники этих 2-х групп не справились с заданиями разделов «Элементы теории алгоритмов», «Логика и алгоритмы» и «Системы счисления». Задания раздела «Технология создания и обработки графической и мультимедийной информации» также не выполнены большинством участников, не достигших минимального балла.</w:t>
      </w:r>
    </w:p>
    <w:p w:rsidR="0054016D" w:rsidRDefault="0054016D" w:rsidP="00823550">
      <w:pPr>
        <w:ind w:firstLine="709"/>
        <w:jc w:val="both"/>
      </w:pPr>
      <w:r>
        <w:t xml:space="preserve">В группах участников с результатами от 61 до 80, результаты выполнения заданий, свидетельствуют об усвоении учебного материала и овладении участниками ЕГЭ требуемыми знаниями, умениями и навыками по разделам курса информатики. </w:t>
      </w:r>
    </w:p>
    <w:p w:rsidR="0054016D" w:rsidRDefault="0054016D" w:rsidP="00823550">
      <w:pPr>
        <w:ind w:firstLine="709"/>
        <w:jc w:val="both"/>
        <w:rPr>
          <w:bCs/>
          <w:iCs/>
        </w:rPr>
      </w:pPr>
      <w:r>
        <w:rPr>
          <w:bCs/>
          <w:iCs/>
        </w:rPr>
        <w:t>Недостаточно сформированы следующие метапредметные результаты:</w:t>
      </w:r>
    </w:p>
    <w:p w:rsidR="0054016D" w:rsidRDefault="0054016D" w:rsidP="00823550">
      <w:pPr>
        <w:ind w:firstLine="709"/>
        <w:jc w:val="both"/>
        <w:rPr>
          <w:bCs/>
          <w:iCs/>
        </w:rPr>
      </w:pPr>
      <w:r>
        <w:rPr>
          <w:bCs/>
          <w:iCs/>
        </w:rPr>
        <w:t>- умение создавать, применять и преобразовывать знаки и символы, модели и схемы для решения учебных и познавательных задач (относится ко всем заданиям из перечисленных разделов);</w:t>
      </w:r>
    </w:p>
    <w:p w:rsidR="0054016D" w:rsidRDefault="0054016D" w:rsidP="00823550">
      <w:pPr>
        <w:ind w:firstLine="709"/>
        <w:jc w:val="both"/>
        <w:rPr>
          <w:bCs/>
          <w:iCs/>
        </w:rPr>
      </w:pPr>
      <w:r>
        <w:rPr>
          <w:bCs/>
          <w:iCs/>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(задания 8, 11, 24, 25, 27);</w:t>
      </w:r>
    </w:p>
    <w:p w:rsidR="0054016D" w:rsidRDefault="0054016D" w:rsidP="00823550">
      <w:pPr>
        <w:ind w:firstLine="709"/>
        <w:jc w:val="both"/>
        <w:rPr>
          <w:bCs/>
          <w:iCs/>
        </w:rPr>
      </w:pPr>
      <w:r>
        <w:rPr>
          <w:bCs/>
          <w:iCs/>
        </w:rPr>
        <w:t>- умение оценивать правильность выполнения учебной задачи, собственные возможности её решения (задания 7, 9);</w:t>
      </w:r>
    </w:p>
    <w:p w:rsidR="0054016D" w:rsidRDefault="0054016D" w:rsidP="00823550">
      <w:pPr>
        <w:ind w:firstLine="709"/>
        <w:jc w:val="both"/>
        <w:rPr>
          <w:bCs/>
          <w:iCs/>
        </w:rPr>
      </w:pPr>
      <w:r>
        <w:rPr>
          <w:bCs/>
          <w:iCs/>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(задания 15, 19, 20, 21);</w:t>
      </w:r>
    </w:p>
    <w:p w:rsidR="0054016D" w:rsidRDefault="0054016D" w:rsidP="00823550">
      <w:pPr>
        <w:ind w:firstLine="709"/>
        <w:jc w:val="both"/>
        <w:rPr>
          <w:bCs/>
          <w:iCs/>
        </w:rPr>
      </w:pPr>
      <w:r>
        <w:rPr>
          <w:bCs/>
          <w:iCs/>
        </w:rPr>
        <w:t>- формирование и развитие компетентности в области использования информационно-коммуникационных технологий (задания 7, 9, 26);</w:t>
      </w:r>
    </w:p>
    <w:p w:rsidR="0054016D" w:rsidRDefault="0054016D" w:rsidP="00823550">
      <w:pPr>
        <w:ind w:firstLine="709"/>
        <w:jc w:val="both"/>
        <w:rPr>
          <w:bCs/>
          <w:iCs/>
        </w:rPr>
      </w:pPr>
      <w:r>
        <w:rPr>
          <w:bCs/>
          <w:iCs/>
        </w:rPr>
        <w:t xml:space="preserve">- самостоятельное выделение и формулирование познавательной цели, поиск и выделение необходимой информации, знаково-символические действия, включая моделирование, умение структурировать знания, извлечение необходимой информации из текстов (задания </w:t>
      </w:r>
      <w:r w:rsidR="00823550">
        <w:rPr>
          <w:bCs/>
          <w:iCs/>
        </w:rPr>
        <w:t>15, 17</w:t>
      </w:r>
      <w:r>
        <w:rPr>
          <w:bCs/>
          <w:iCs/>
        </w:rPr>
        <w:t>, 21, 24, 25, 26, 27);</w:t>
      </w:r>
    </w:p>
    <w:p w:rsidR="0054016D" w:rsidRDefault="0054016D" w:rsidP="00823550">
      <w:pPr>
        <w:ind w:firstLine="709"/>
        <w:jc w:val="both"/>
        <w:rPr>
          <w:bCs/>
          <w:iCs/>
        </w:rPr>
      </w:pPr>
      <w:r>
        <w:rPr>
          <w:bCs/>
          <w:iCs/>
        </w:rPr>
        <w:t>- анализ объектов с целью выделения признаков (существенных, несущественных</w:t>
      </w:r>
      <w:bookmarkStart w:id="10" w:name="_GoBack"/>
      <w:bookmarkEnd w:id="10"/>
      <w:r w:rsidR="00823550">
        <w:rPr>
          <w:bCs/>
          <w:iCs/>
        </w:rPr>
        <w:t>), выбор</w:t>
      </w:r>
      <w:r>
        <w:rPr>
          <w:bCs/>
          <w:iCs/>
        </w:rPr>
        <w:t xml:space="preserve"> оснований и критериев для сравнения, классификации объектов, установление причинно-следственных связей, построение логической цепи рассуждений, выдвижение гипотез и их обоснование, самостоятельное создание способов решения проблем творческого и поискового характера (задания 17, 24, 25, 26, 27).</w:t>
      </w:r>
    </w:p>
    <w:p w:rsidR="0054016D" w:rsidRDefault="0054016D" w:rsidP="00823550">
      <w:pPr>
        <w:ind w:firstLine="709"/>
        <w:jc w:val="both"/>
        <w:rPr>
          <w:bCs/>
          <w:iCs/>
        </w:rPr>
      </w:pPr>
      <w:r>
        <w:rPr>
          <w:bCs/>
          <w:iCs/>
        </w:rPr>
        <w:t>Вследствие этого наблюдаются следующие типичные ошибки:</w:t>
      </w:r>
    </w:p>
    <w:p w:rsidR="0054016D" w:rsidRDefault="0054016D" w:rsidP="00823550">
      <w:pPr>
        <w:ind w:firstLine="709"/>
        <w:jc w:val="both"/>
        <w:rPr>
          <w:bCs/>
          <w:iCs/>
        </w:rPr>
      </w:pPr>
      <w:r>
        <w:rPr>
          <w:bCs/>
          <w:iCs/>
        </w:rPr>
        <w:t>- подсчёт количество информации не в нужной кодировке;</w:t>
      </w:r>
    </w:p>
    <w:p w:rsidR="0054016D" w:rsidRDefault="0054016D" w:rsidP="00823550">
      <w:pPr>
        <w:ind w:firstLine="709"/>
        <w:jc w:val="both"/>
        <w:rPr>
          <w:bCs/>
          <w:iCs/>
        </w:rPr>
      </w:pPr>
      <w:r>
        <w:rPr>
          <w:bCs/>
          <w:iCs/>
        </w:rPr>
        <w:t>- пропуск одного или нескольких этапов выполнения алгоритма;</w:t>
      </w:r>
    </w:p>
    <w:p w:rsidR="0054016D" w:rsidRDefault="0054016D" w:rsidP="00823550">
      <w:pPr>
        <w:ind w:firstLine="709"/>
        <w:jc w:val="both"/>
        <w:rPr>
          <w:bCs/>
          <w:iCs/>
        </w:rPr>
      </w:pPr>
      <w:r>
        <w:rPr>
          <w:bCs/>
          <w:iCs/>
        </w:rPr>
        <w:t>- в программировании неправильное использование основных операторов (например, обычное деление и целочисленное деление);</w:t>
      </w:r>
    </w:p>
    <w:p w:rsidR="0054016D" w:rsidRDefault="0054016D" w:rsidP="00823550">
      <w:pPr>
        <w:ind w:firstLine="709"/>
        <w:jc w:val="both"/>
        <w:rPr>
          <w:bCs/>
          <w:iCs/>
        </w:rPr>
      </w:pPr>
      <w:r>
        <w:rPr>
          <w:bCs/>
          <w:iCs/>
        </w:rPr>
        <w:t>- работа с массивами: заполнение, считывание, поиск, сортировка, массовые операции и др. (неправильная организация внешних и внутренних циклов, адресация ячеек в электронной таблице, подсчёт положительных и отрицательных элементов (например, нули могут оказаться и в положительных и в отрицательных элементах));</w:t>
      </w:r>
    </w:p>
    <w:p w:rsidR="0054016D" w:rsidRDefault="0054016D" w:rsidP="00823550">
      <w:pPr>
        <w:ind w:firstLine="709"/>
        <w:jc w:val="both"/>
        <w:rPr>
          <w:bCs/>
          <w:iCs/>
        </w:rPr>
      </w:pPr>
      <w:r>
        <w:rPr>
          <w:bCs/>
          <w:iCs/>
        </w:rPr>
        <w:t>- путаница в таблицах истинности логических операций, в приоритетах выполнения логических операций;</w:t>
      </w:r>
    </w:p>
    <w:p w:rsidR="0054016D" w:rsidRDefault="0054016D" w:rsidP="00823550">
      <w:pPr>
        <w:ind w:firstLine="709"/>
        <w:jc w:val="both"/>
        <w:rPr>
          <w:bCs/>
          <w:iCs/>
        </w:rPr>
      </w:pPr>
      <w:r>
        <w:rPr>
          <w:bCs/>
          <w:iCs/>
        </w:rPr>
        <w:t>- невнимательность при кодировании и декодировании информации;</w:t>
      </w:r>
    </w:p>
    <w:p w:rsidR="0054016D" w:rsidRDefault="0054016D" w:rsidP="00823550">
      <w:pPr>
        <w:ind w:firstLine="709"/>
        <w:jc w:val="both"/>
        <w:rPr>
          <w:bCs/>
          <w:iCs/>
        </w:rPr>
      </w:pPr>
      <w:r>
        <w:rPr>
          <w:bCs/>
          <w:iCs/>
        </w:rPr>
        <w:t>- не до конца рассматривают выигрышные стратегии.</w:t>
      </w:r>
    </w:p>
    <w:p w:rsidR="0054016D" w:rsidRPr="00FA4B3A" w:rsidRDefault="0054016D" w:rsidP="0054016D">
      <w:pPr>
        <w:spacing w:line="360" w:lineRule="auto"/>
        <w:ind w:left="-425"/>
        <w:jc w:val="both"/>
      </w:pPr>
    </w:p>
    <w:p w:rsidR="0054016D" w:rsidRDefault="0054016D" w:rsidP="00F80137">
      <w:pPr>
        <w:ind w:firstLine="709"/>
        <w:jc w:val="both"/>
        <w:rPr>
          <w:rFonts w:eastAsia="Times New Roman"/>
          <w:color w:val="000000"/>
        </w:rPr>
      </w:pPr>
    </w:p>
    <w:sectPr w:rsidR="0054016D" w:rsidSect="006020BB">
      <w:footerReference w:type="default" r:id="rId9"/>
      <w:pgSz w:w="11906" w:h="16838"/>
      <w:pgMar w:top="709" w:right="567" w:bottom="1134"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10" w:rsidRDefault="00C96310" w:rsidP="005060D9">
      <w:r>
        <w:separator/>
      </w:r>
    </w:p>
  </w:endnote>
  <w:endnote w:type="continuationSeparator" w:id="0">
    <w:p w:rsidR="00C96310" w:rsidRDefault="00C96310"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0D" w:rsidRPr="004323C9" w:rsidRDefault="0026450D" w:rsidP="004323C9">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C96310">
      <w:rPr>
        <w:rFonts w:ascii="Times New Roman" w:hAnsi="Times New Roman"/>
        <w:noProof/>
        <w:sz w:val="24"/>
      </w:rPr>
      <w:t>1</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10" w:rsidRDefault="00C96310" w:rsidP="005060D9">
      <w:r>
        <w:separator/>
      </w:r>
    </w:p>
  </w:footnote>
  <w:footnote w:type="continuationSeparator" w:id="0">
    <w:p w:rsidR="00C96310" w:rsidRDefault="00C96310"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0920"/>
    <w:multiLevelType w:val="multilevel"/>
    <w:tmpl w:val="7040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EF6D64"/>
    <w:multiLevelType w:val="multilevel"/>
    <w:tmpl w:val="CA4A1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573E7"/>
    <w:multiLevelType w:val="multilevel"/>
    <w:tmpl w:val="FC7838B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53C4BA8"/>
    <w:multiLevelType w:val="hybridMultilevel"/>
    <w:tmpl w:val="BC5ED3CC"/>
    <w:lvl w:ilvl="0" w:tplc="24ECE9B0">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EF2CEF"/>
    <w:multiLevelType w:val="multilevel"/>
    <w:tmpl w:val="FC7838B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2DA39AB"/>
    <w:multiLevelType w:val="multilevel"/>
    <w:tmpl w:val="A4524528"/>
    <w:lvl w:ilvl="0">
      <w:start w:val="9"/>
      <w:numFmt w:val="decimal"/>
      <w:lvlText w:val="%1."/>
      <w:lvlJc w:val="left"/>
      <w:pPr>
        <w:ind w:left="450" w:hanging="450"/>
      </w:pPr>
      <w:rPr>
        <w:rFonts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EA124C7"/>
    <w:multiLevelType w:val="multilevel"/>
    <w:tmpl w:val="3DAC7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D23E59"/>
    <w:multiLevelType w:val="multilevel"/>
    <w:tmpl w:val="2F3C6910"/>
    <w:lvl w:ilvl="0">
      <w:start w:val="8"/>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C13F44"/>
    <w:multiLevelType w:val="multilevel"/>
    <w:tmpl w:val="94644C2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221CA2"/>
    <w:multiLevelType w:val="multilevel"/>
    <w:tmpl w:val="375C5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5280D"/>
    <w:multiLevelType w:val="hybridMultilevel"/>
    <w:tmpl w:val="4ED6EB7C"/>
    <w:lvl w:ilvl="0" w:tplc="00C25CA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F7E71"/>
    <w:multiLevelType w:val="multilevel"/>
    <w:tmpl w:val="3378E83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2529BD"/>
    <w:multiLevelType w:val="multilevel"/>
    <w:tmpl w:val="DD941888"/>
    <w:lvl w:ilvl="0">
      <w:start w:val="1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CFD44FC"/>
    <w:multiLevelType w:val="multilevel"/>
    <w:tmpl w:val="675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E757F"/>
    <w:multiLevelType w:val="hybridMultilevel"/>
    <w:tmpl w:val="DBE69278"/>
    <w:lvl w:ilvl="0" w:tplc="C7A46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AF7767C"/>
    <w:multiLevelType w:val="hybridMultilevel"/>
    <w:tmpl w:val="AF6441B0"/>
    <w:lvl w:ilvl="0" w:tplc="A0E4CEF8">
      <w:start w:val="1"/>
      <w:numFmt w:val="bullet"/>
      <w:lvlText w:val="-"/>
      <w:lvlJc w:val="left"/>
      <w:pPr>
        <w:ind w:left="57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5CC06C0F"/>
    <w:multiLevelType w:val="multilevel"/>
    <w:tmpl w:val="A9FA8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673C3038"/>
    <w:multiLevelType w:val="hybridMultilevel"/>
    <w:tmpl w:val="82047894"/>
    <w:lvl w:ilvl="0" w:tplc="651EBC5A">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5F16C9"/>
    <w:multiLevelType w:val="multilevel"/>
    <w:tmpl w:val="AFB8D546"/>
    <w:lvl w:ilvl="0">
      <w:start w:val="1"/>
      <w:numFmt w:val="decimal"/>
      <w:suff w:val="space"/>
      <w:lvlText w:val="Глава %1"/>
      <w:lvlJc w:val="left"/>
      <w:pPr>
        <w:ind w:left="3543"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7">
    <w:nsid w:val="770A054C"/>
    <w:multiLevelType w:val="multilevel"/>
    <w:tmpl w:val="E138DBAE"/>
    <w:lvl w:ilvl="0">
      <w:start w:val="2"/>
      <w:numFmt w:val="decimal"/>
      <w:lvlText w:val="%1."/>
      <w:lvlJc w:val="left"/>
      <w:pPr>
        <w:ind w:left="450" w:hanging="450"/>
      </w:pPr>
      <w:rPr>
        <w:rFonts w:hint="default"/>
        <w:b/>
        <w:i w:val="0"/>
        <w:sz w:val="28"/>
      </w:rPr>
    </w:lvl>
    <w:lvl w:ilvl="1">
      <w:start w:val="1"/>
      <w:numFmt w:val="decimal"/>
      <w:lvlText w:val="%1.%2."/>
      <w:lvlJc w:val="left"/>
      <w:pPr>
        <w:ind w:left="450" w:hanging="450"/>
      </w:pPr>
      <w:rPr>
        <w:rFonts w:hint="default"/>
        <w:b/>
        <w:i w:val="0"/>
        <w:sz w:val="28"/>
      </w:rPr>
    </w:lvl>
    <w:lvl w:ilvl="2">
      <w:start w:val="1"/>
      <w:numFmt w:val="decimal"/>
      <w:lvlText w:val="%1.%2.%3."/>
      <w:lvlJc w:val="left"/>
      <w:pPr>
        <w:ind w:left="720" w:hanging="720"/>
      </w:pPr>
      <w:rPr>
        <w:rFonts w:hint="default"/>
        <w:b/>
        <w:i w:val="0"/>
        <w:sz w:val="28"/>
      </w:rPr>
    </w:lvl>
    <w:lvl w:ilvl="3">
      <w:start w:val="1"/>
      <w:numFmt w:val="decimal"/>
      <w:lvlText w:val="%1.%2.%3.%4."/>
      <w:lvlJc w:val="left"/>
      <w:pPr>
        <w:ind w:left="720" w:hanging="720"/>
      </w:pPr>
      <w:rPr>
        <w:rFonts w:hint="default"/>
        <w:b/>
        <w:i w:val="0"/>
        <w:sz w:val="28"/>
      </w:rPr>
    </w:lvl>
    <w:lvl w:ilvl="4">
      <w:start w:val="1"/>
      <w:numFmt w:val="decimal"/>
      <w:lvlText w:val="%1.%2.%3.%4.%5."/>
      <w:lvlJc w:val="left"/>
      <w:pPr>
        <w:ind w:left="1080" w:hanging="1080"/>
      </w:pPr>
      <w:rPr>
        <w:rFonts w:hint="default"/>
        <w:b/>
        <w:i w:val="0"/>
        <w:sz w:val="28"/>
      </w:rPr>
    </w:lvl>
    <w:lvl w:ilvl="5">
      <w:start w:val="1"/>
      <w:numFmt w:val="decimal"/>
      <w:lvlText w:val="%1.%2.%3.%4.%5.%6."/>
      <w:lvlJc w:val="left"/>
      <w:pPr>
        <w:ind w:left="1080" w:hanging="1080"/>
      </w:pPr>
      <w:rPr>
        <w:rFonts w:hint="default"/>
        <w:b/>
        <w:i w:val="0"/>
        <w:sz w:val="28"/>
      </w:rPr>
    </w:lvl>
    <w:lvl w:ilvl="6">
      <w:start w:val="1"/>
      <w:numFmt w:val="decimal"/>
      <w:lvlText w:val="%1.%2.%3.%4.%5.%6.%7."/>
      <w:lvlJc w:val="left"/>
      <w:pPr>
        <w:ind w:left="1440" w:hanging="1440"/>
      </w:pPr>
      <w:rPr>
        <w:rFonts w:hint="default"/>
        <w:b/>
        <w:i w:val="0"/>
        <w:sz w:val="28"/>
      </w:rPr>
    </w:lvl>
    <w:lvl w:ilvl="7">
      <w:start w:val="1"/>
      <w:numFmt w:val="decimal"/>
      <w:lvlText w:val="%1.%2.%3.%4.%5.%6.%7.%8."/>
      <w:lvlJc w:val="left"/>
      <w:pPr>
        <w:ind w:left="1440" w:hanging="1440"/>
      </w:pPr>
      <w:rPr>
        <w:rFonts w:hint="default"/>
        <w:b/>
        <w:i w:val="0"/>
        <w:sz w:val="28"/>
      </w:rPr>
    </w:lvl>
    <w:lvl w:ilvl="8">
      <w:start w:val="1"/>
      <w:numFmt w:val="decimal"/>
      <w:lvlText w:val="%1.%2.%3.%4.%5.%6.%7.%8.%9."/>
      <w:lvlJc w:val="left"/>
      <w:pPr>
        <w:ind w:left="1800" w:hanging="1800"/>
      </w:pPr>
      <w:rPr>
        <w:rFonts w:hint="default"/>
        <w:b/>
        <w:i w:val="0"/>
        <w:sz w:val="28"/>
      </w:rPr>
    </w:lvl>
  </w:abstractNum>
  <w:abstractNum w:abstractNumId="28">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B51198"/>
    <w:multiLevelType w:val="hybridMultilevel"/>
    <w:tmpl w:val="5DB2D82A"/>
    <w:lvl w:ilvl="0" w:tplc="65480E9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0"/>
  </w:num>
  <w:num w:numId="2">
    <w:abstractNumId w:val="28"/>
  </w:num>
  <w:num w:numId="3">
    <w:abstractNumId w:val="2"/>
  </w:num>
  <w:num w:numId="4">
    <w:abstractNumId w:val="17"/>
  </w:num>
  <w:num w:numId="5">
    <w:abstractNumId w:val="25"/>
  </w:num>
  <w:num w:numId="6">
    <w:abstractNumId w:val="26"/>
  </w:num>
  <w:num w:numId="7">
    <w:abstractNumId w:val="11"/>
  </w:num>
  <w:num w:numId="8">
    <w:abstractNumId w:val="23"/>
  </w:num>
  <w:num w:numId="9">
    <w:abstractNumId w:val="8"/>
  </w:num>
  <w:num w:numId="10">
    <w:abstractNumId w:val="1"/>
  </w:num>
  <w:num w:numId="11">
    <w:abstractNumId w:val="13"/>
  </w:num>
  <w:num w:numId="12">
    <w:abstractNumId w:val="29"/>
  </w:num>
  <w:num w:numId="13">
    <w:abstractNumId w:val="24"/>
  </w:num>
  <w:num w:numId="14">
    <w:abstractNumId w:val="15"/>
  </w:num>
  <w:num w:numId="15">
    <w:abstractNumId w:val="12"/>
  </w:num>
  <w:num w:numId="16">
    <w:abstractNumId w:val="6"/>
  </w:num>
  <w:num w:numId="17">
    <w:abstractNumId w:val="4"/>
  </w:num>
  <w:num w:numId="18">
    <w:abstractNumId w:val="10"/>
  </w:num>
  <w:num w:numId="19">
    <w:abstractNumId w:val="20"/>
  </w:num>
  <w:num w:numId="20">
    <w:abstractNumId w:val="7"/>
  </w:num>
  <w:num w:numId="21">
    <w:abstractNumId w:val="21"/>
  </w:num>
  <w:num w:numId="22">
    <w:abstractNumId w:val="5"/>
  </w:num>
  <w:num w:numId="23">
    <w:abstractNumId w:val="0"/>
  </w:num>
  <w:num w:numId="24">
    <w:abstractNumId w:val="9"/>
    <w:lvlOverride w:ilvl="0">
      <w:lvl w:ilvl="0">
        <w:numFmt w:val="decimal"/>
        <w:lvlText w:val="%1."/>
        <w:lvlJc w:val="left"/>
      </w:lvl>
    </w:lvlOverride>
  </w:num>
  <w:num w:numId="25">
    <w:abstractNumId w:val="22"/>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3"/>
    <w:lvlOverride w:ilvl="0">
      <w:lvl w:ilvl="0">
        <w:numFmt w:val="decimal"/>
        <w:lvlText w:val="%1."/>
        <w:lvlJc w:val="left"/>
      </w:lvl>
    </w:lvlOverride>
  </w:num>
  <w:num w:numId="28">
    <w:abstractNumId w:val="19"/>
  </w:num>
  <w:num w:numId="29">
    <w:abstractNumId w:val="18"/>
  </w:num>
  <w:num w:numId="30">
    <w:abstractNumId w:val="27"/>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10690"/>
    <w:rsid w:val="000113C4"/>
    <w:rsid w:val="00015E89"/>
    <w:rsid w:val="00016B27"/>
    <w:rsid w:val="00025430"/>
    <w:rsid w:val="000340F5"/>
    <w:rsid w:val="00037E23"/>
    <w:rsid w:val="00037F09"/>
    <w:rsid w:val="00040376"/>
    <w:rsid w:val="00040584"/>
    <w:rsid w:val="00040B46"/>
    <w:rsid w:val="0004786D"/>
    <w:rsid w:val="000508E3"/>
    <w:rsid w:val="00054B49"/>
    <w:rsid w:val="00054D9F"/>
    <w:rsid w:val="00057A61"/>
    <w:rsid w:val="000616C9"/>
    <w:rsid w:val="000700B8"/>
    <w:rsid w:val="000706C8"/>
    <w:rsid w:val="00070C53"/>
    <w:rsid w:val="000718B2"/>
    <w:rsid w:val="000720BF"/>
    <w:rsid w:val="0007574B"/>
    <w:rsid w:val="00080C16"/>
    <w:rsid w:val="000816E9"/>
    <w:rsid w:val="00084DD9"/>
    <w:rsid w:val="000861DC"/>
    <w:rsid w:val="00087322"/>
    <w:rsid w:val="000933F0"/>
    <w:rsid w:val="000B27CB"/>
    <w:rsid w:val="000B28CD"/>
    <w:rsid w:val="000B39BA"/>
    <w:rsid w:val="000B5073"/>
    <w:rsid w:val="000D0D9B"/>
    <w:rsid w:val="000D30A2"/>
    <w:rsid w:val="000E13E6"/>
    <w:rsid w:val="000E6D5D"/>
    <w:rsid w:val="000E718E"/>
    <w:rsid w:val="000F3B34"/>
    <w:rsid w:val="00107F57"/>
    <w:rsid w:val="001116A5"/>
    <w:rsid w:val="001171AF"/>
    <w:rsid w:val="00124D4C"/>
    <w:rsid w:val="00124F3F"/>
    <w:rsid w:val="00150FB1"/>
    <w:rsid w:val="001538B8"/>
    <w:rsid w:val="0015454E"/>
    <w:rsid w:val="00162A45"/>
    <w:rsid w:val="00162C73"/>
    <w:rsid w:val="00164394"/>
    <w:rsid w:val="0016787E"/>
    <w:rsid w:val="00174654"/>
    <w:rsid w:val="001824A2"/>
    <w:rsid w:val="001955EA"/>
    <w:rsid w:val="00196B29"/>
    <w:rsid w:val="00197738"/>
    <w:rsid w:val="001A50EB"/>
    <w:rsid w:val="001A574F"/>
    <w:rsid w:val="001B14AE"/>
    <w:rsid w:val="001B2F07"/>
    <w:rsid w:val="001B44F4"/>
    <w:rsid w:val="001B6294"/>
    <w:rsid w:val="001B639B"/>
    <w:rsid w:val="001C11E0"/>
    <w:rsid w:val="001D31A5"/>
    <w:rsid w:val="001D3DA3"/>
    <w:rsid w:val="001D623C"/>
    <w:rsid w:val="001E670C"/>
    <w:rsid w:val="001E7F9B"/>
    <w:rsid w:val="001F0C22"/>
    <w:rsid w:val="001F2549"/>
    <w:rsid w:val="00201B8D"/>
    <w:rsid w:val="00202452"/>
    <w:rsid w:val="00206E77"/>
    <w:rsid w:val="00211EBD"/>
    <w:rsid w:val="00211F40"/>
    <w:rsid w:val="00213F4E"/>
    <w:rsid w:val="00214176"/>
    <w:rsid w:val="00220539"/>
    <w:rsid w:val="00222643"/>
    <w:rsid w:val="002238A1"/>
    <w:rsid w:val="00226BA9"/>
    <w:rsid w:val="00241C13"/>
    <w:rsid w:val="00244A81"/>
    <w:rsid w:val="00245F52"/>
    <w:rsid w:val="002479AA"/>
    <w:rsid w:val="00262C87"/>
    <w:rsid w:val="0026450D"/>
    <w:rsid w:val="002747E2"/>
    <w:rsid w:val="00276E91"/>
    <w:rsid w:val="00290841"/>
    <w:rsid w:val="0029227E"/>
    <w:rsid w:val="00293CED"/>
    <w:rsid w:val="002A19D5"/>
    <w:rsid w:val="002A2F7F"/>
    <w:rsid w:val="002B4243"/>
    <w:rsid w:val="002C3327"/>
    <w:rsid w:val="002C59FF"/>
    <w:rsid w:val="002D3B50"/>
    <w:rsid w:val="002D77DC"/>
    <w:rsid w:val="002E75F1"/>
    <w:rsid w:val="002F4303"/>
    <w:rsid w:val="002F4737"/>
    <w:rsid w:val="002F51A3"/>
    <w:rsid w:val="002F54DF"/>
    <w:rsid w:val="003001AD"/>
    <w:rsid w:val="00301C93"/>
    <w:rsid w:val="003050D3"/>
    <w:rsid w:val="00316C84"/>
    <w:rsid w:val="00327C96"/>
    <w:rsid w:val="00332A77"/>
    <w:rsid w:val="0036693A"/>
    <w:rsid w:val="003679B3"/>
    <w:rsid w:val="00372A80"/>
    <w:rsid w:val="003735F5"/>
    <w:rsid w:val="00381419"/>
    <w:rsid w:val="00381450"/>
    <w:rsid w:val="0038285E"/>
    <w:rsid w:val="00383699"/>
    <w:rsid w:val="00386F3B"/>
    <w:rsid w:val="00393C27"/>
    <w:rsid w:val="003A0E9F"/>
    <w:rsid w:val="003A1491"/>
    <w:rsid w:val="003A2511"/>
    <w:rsid w:val="003A3B64"/>
    <w:rsid w:val="003B2FD5"/>
    <w:rsid w:val="003B3449"/>
    <w:rsid w:val="003B47DB"/>
    <w:rsid w:val="003B62A6"/>
    <w:rsid w:val="003C4F7A"/>
    <w:rsid w:val="003C6236"/>
    <w:rsid w:val="003C7F25"/>
    <w:rsid w:val="003C7F96"/>
    <w:rsid w:val="003D0130"/>
    <w:rsid w:val="003D0D44"/>
    <w:rsid w:val="003D2922"/>
    <w:rsid w:val="003D4981"/>
    <w:rsid w:val="003D54D3"/>
    <w:rsid w:val="003E43F2"/>
    <w:rsid w:val="003E49AA"/>
    <w:rsid w:val="003F226F"/>
    <w:rsid w:val="003F7527"/>
    <w:rsid w:val="003F78CD"/>
    <w:rsid w:val="00407E4A"/>
    <w:rsid w:val="004113EA"/>
    <w:rsid w:val="00415F14"/>
    <w:rsid w:val="0042675E"/>
    <w:rsid w:val="004312EC"/>
    <w:rsid w:val="00431F25"/>
    <w:rsid w:val="004323C9"/>
    <w:rsid w:val="00436A7B"/>
    <w:rsid w:val="004417A8"/>
    <w:rsid w:val="00441D5F"/>
    <w:rsid w:val="00443B41"/>
    <w:rsid w:val="00447158"/>
    <w:rsid w:val="0046211B"/>
    <w:rsid w:val="00462FB8"/>
    <w:rsid w:val="00466B40"/>
    <w:rsid w:val="0047716B"/>
    <w:rsid w:val="004814BF"/>
    <w:rsid w:val="004829A6"/>
    <w:rsid w:val="00483D11"/>
    <w:rsid w:val="00483E5B"/>
    <w:rsid w:val="00491998"/>
    <w:rsid w:val="0049484E"/>
    <w:rsid w:val="0049485E"/>
    <w:rsid w:val="004951BA"/>
    <w:rsid w:val="00497E75"/>
    <w:rsid w:val="004A11CA"/>
    <w:rsid w:val="004A64AE"/>
    <w:rsid w:val="004B03CA"/>
    <w:rsid w:val="004B187A"/>
    <w:rsid w:val="004B1EC8"/>
    <w:rsid w:val="004B7E61"/>
    <w:rsid w:val="004C30C7"/>
    <w:rsid w:val="004C7EDA"/>
    <w:rsid w:val="004D5ABD"/>
    <w:rsid w:val="004E4157"/>
    <w:rsid w:val="004E6B9A"/>
    <w:rsid w:val="004F5DD4"/>
    <w:rsid w:val="00501FAE"/>
    <w:rsid w:val="00503E61"/>
    <w:rsid w:val="005060D9"/>
    <w:rsid w:val="00506A93"/>
    <w:rsid w:val="00507E93"/>
    <w:rsid w:val="00520DFB"/>
    <w:rsid w:val="00521524"/>
    <w:rsid w:val="00533526"/>
    <w:rsid w:val="0054016D"/>
    <w:rsid w:val="00540DB2"/>
    <w:rsid w:val="00542F5B"/>
    <w:rsid w:val="00544654"/>
    <w:rsid w:val="00547255"/>
    <w:rsid w:val="00550D16"/>
    <w:rsid w:val="00555DDA"/>
    <w:rsid w:val="00560114"/>
    <w:rsid w:val="0056623D"/>
    <w:rsid w:val="005671B0"/>
    <w:rsid w:val="00567AA0"/>
    <w:rsid w:val="0057503C"/>
    <w:rsid w:val="00576F38"/>
    <w:rsid w:val="00580ED1"/>
    <w:rsid w:val="00581F35"/>
    <w:rsid w:val="00583C57"/>
    <w:rsid w:val="00585B83"/>
    <w:rsid w:val="00586C20"/>
    <w:rsid w:val="005962AB"/>
    <w:rsid w:val="00597D75"/>
    <w:rsid w:val="005A7886"/>
    <w:rsid w:val="005B1E0E"/>
    <w:rsid w:val="005B33E0"/>
    <w:rsid w:val="005D4C53"/>
    <w:rsid w:val="005E780E"/>
    <w:rsid w:val="005F38EB"/>
    <w:rsid w:val="005F641E"/>
    <w:rsid w:val="006020BB"/>
    <w:rsid w:val="00602549"/>
    <w:rsid w:val="0061189C"/>
    <w:rsid w:val="006118F5"/>
    <w:rsid w:val="00614AB8"/>
    <w:rsid w:val="00617579"/>
    <w:rsid w:val="00634251"/>
    <w:rsid w:val="00635EB4"/>
    <w:rsid w:val="00637887"/>
    <w:rsid w:val="00640A1F"/>
    <w:rsid w:val="00644E7E"/>
    <w:rsid w:val="006475C4"/>
    <w:rsid w:val="00654BC4"/>
    <w:rsid w:val="0066470C"/>
    <w:rsid w:val="0066791F"/>
    <w:rsid w:val="00673CA3"/>
    <w:rsid w:val="00675C33"/>
    <w:rsid w:val="0068223F"/>
    <w:rsid w:val="0068296C"/>
    <w:rsid w:val="00683D13"/>
    <w:rsid w:val="0069368C"/>
    <w:rsid w:val="00693A63"/>
    <w:rsid w:val="00695215"/>
    <w:rsid w:val="00695E1F"/>
    <w:rsid w:val="0069747A"/>
    <w:rsid w:val="006A6ED9"/>
    <w:rsid w:val="006C2B74"/>
    <w:rsid w:val="006C4FD7"/>
    <w:rsid w:val="006C57EC"/>
    <w:rsid w:val="006C73B9"/>
    <w:rsid w:val="006C7C6B"/>
    <w:rsid w:val="006D2922"/>
    <w:rsid w:val="006D3CF0"/>
    <w:rsid w:val="006D5136"/>
    <w:rsid w:val="006E302C"/>
    <w:rsid w:val="006E4BB8"/>
    <w:rsid w:val="006F1BCE"/>
    <w:rsid w:val="006F470F"/>
    <w:rsid w:val="006F67F1"/>
    <w:rsid w:val="00706E31"/>
    <w:rsid w:val="00715B99"/>
    <w:rsid w:val="0072075A"/>
    <w:rsid w:val="00721964"/>
    <w:rsid w:val="0073008A"/>
    <w:rsid w:val="007373EC"/>
    <w:rsid w:val="00740E47"/>
    <w:rsid w:val="0074122F"/>
    <w:rsid w:val="007451DD"/>
    <w:rsid w:val="00754C57"/>
    <w:rsid w:val="00755348"/>
    <w:rsid w:val="00756A4A"/>
    <w:rsid w:val="00764EBA"/>
    <w:rsid w:val="00765EB4"/>
    <w:rsid w:val="0077011C"/>
    <w:rsid w:val="007743EF"/>
    <w:rsid w:val="007773F0"/>
    <w:rsid w:val="00780032"/>
    <w:rsid w:val="007825A6"/>
    <w:rsid w:val="00786D9F"/>
    <w:rsid w:val="00791F29"/>
    <w:rsid w:val="007922B7"/>
    <w:rsid w:val="007A45B1"/>
    <w:rsid w:val="007A52A3"/>
    <w:rsid w:val="007B0619"/>
    <w:rsid w:val="007B0E21"/>
    <w:rsid w:val="007B586A"/>
    <w:rsid w:val="007C1772"/>
    <w:rsid w:val="007C2F63"/>
    <w:rsid w:val="007C39FB"/>
    <w:rsid w:val="007C3D18"/>
    <w:rsid w:val="007D0389"/>
    <w:rsid w:val="007E408A"/>
    <w:rsid w:val="007E61D8"/>
    <w:rsid w:val="007E6C34"/>
    <w:rsid w:val="007E7065"/>
    <w:rsid w:val="007F4A50"/>
    <w:rsid w:val="007F5E19"/>
    <w:rsid w:val="00802D6C"/>
    <w:rsid w:val="00806909"/>
    <w:rsid w:val="00815666"/>
    <w:rsid w:val="00817FD2"/>
    <w:rsid w:val="00820B53"/>
    <w:rsid w:val="00821EC9"/>
    <w:rsid w:val="00823550"/>
    <w:rsid w:val="00825F34"/>
    <w:rsid w:val="008262DF"/>
    <w:rsid w:val="00836E95"/>
    <w:rsid w:val="00843FBC"/>
    <w:rsid w:val="008462D8"/>
    <w:rsid w:val="00847D70"/>
    <w:rsid w:val="008500E5"/>
    <w:rsid w:val="008531A6"/>
    <w:rsid w:val="0085794C"/>
    <w:rsid w:val="00860479"/>
    <w:rsid w:val="00862E75"/>
    <w:rsid w:val="00870F21"/>
    <w:rsid w:val="00871963"/>
    <w:rsid w:val="008753FA"/>
    <w:rsid w:val="00883485"/>
    <w:rsid w:val="00883B30"/>
    <w:rsid w:val="00887518"/>
    <w:rsid w:val="00887A22"/>
    <w:rsid w:val="008919F3"/>
    <w:rsid w:val="00894991"/>
    <w:rsid w:val="00895DDC"/>
    <w:rsid w:val="00897ED8"/>
    <w:rsid w:val="008A0CBA"/>
    <w:rsid w:val="008A1066"/>
    <w:rsid w:val="008A40D8"/>
    <w:rsid w:val="008B1329"/>
    <w:rsid w:val="008B3321"/>
    <w:rsid w:val="008C35ED"/>
    <w:rsid w:val="008C5FB5"/>
    <w:rsid w:val="008C6AA2"/>
    <w:rsid w:val="008C6B31"/>
    <w:rsid w:val="008C725A"/>
    <w:rsid w:val="008D1B28"/>
    <w:rsid w:val="008D3BBA"/>
    <w:rsid w:val="008E232B"/>
    <w:rsid w:val="008F02F1"/>
    <w:rsid w:val="008F5B17"/>
    <w:rsid w:val="00903006"/>
    <w:rsid w:val="00905127"/>
    <w:rsid w:val="0090575F"/>
    <w:rsid w:val="009063A7"/>
    <w:rsid w:val="00906841"/>
    <w:rsid w:val="00914ADF"/>
    <w:rsid w:val="00916724"/>
    <w:rsid w:val="00931ED4"/>
    <w:rsid w:val="00940FA6"/>
    <w:rsid w:val="0094223A"/>
    <w:rsid w:val="009475AC"/>
    <w:rsid w:val="0094789B"/>
    <w:rsid w:val="009522C8"/>
    <w:rsid w:val="00965D9A"/>
    <w:rsid w:val="00972B90"/>
    <w:rsid w:val="00975AA4"/>
    <w:rsid w:val="0097741F"/>
    <w:rsid w:val="00980A5B"/>
    <w:rsid w:val="0098209A"/>
    <w:rsid w:val="00993BBE"/>
    <w:rsid w:val="009A03B0"/>
    <w:rsid w:val="009A42EF"/>
    <w:rsid w:val="009A70B0"/>
    <w:rsid w:val="009B01B3"/>
    <w:rsid w:val="009B0D70"/>
    <w:rsid w:val="009B3BA8"/>
    <w:rsid w:val="009B4508"/>
    <w:rsid w:val="009B5DEA"/>
    <w:rsid w:val="009B696D"/>
    <w:rsid w:val="009C061E"/>
    <w:rsid w:val="009C0935"/>
    <w:rsid w:val="009C1239"/>
    <w:rsid w:val="009C1279"/>
    <w:rsid w:val="009D3990"/>
    <w:rsid w:val="009D3DBE"/>
    <w:rsid w:val="009E69C8"/>
    <w:rsid w:val="009E769C"/>
    <w:rsid w:val="00A04E8A"/>
    <w:rsid w:val="00A0549C"/>
    <w:rsid w:val="00A0681B"/>
    <w:rsid w:val="00A07C00"/>
    <w:rsid w:val="00A111EC"/>
    <w:rsid w:val="00A14BF3"/>
    <w:rsid w:val="00A20988"/>
    <w:rsid w:val="00A21CD4"/>
    <w:rsid w:val="00A2251F"/>
    <w:rsid w:val="00A23E6E"/>
    <w:rsid w:val="00A263F5"/>
    <w:rsid w:val="00A269FE"/>
    <w:rsid w:val="00A343CC"/>
    <w:rsid w:val="00A349CE"/>
    <w:rsid w:val="00A51CB9"/>
    <w:rsid w:val="00A52ACF"/>
    <w:rsid w:val="00A67C9A"/>
    <w:rsid w:val="00A67D70"/>
    <w:rsid w:val="00A71C0B"/>
    <w:rsid w:val="00A745B7"/>
    <w:rsid w:val="00A74D67"/>
    <w:rsid w:val="00A803E1"/>
    <w:rsid w:val="00A82BB0"/>
    <w:rsid w:val="00A84C5A"/>
    <w:rsid w:val="00A8703C"/>
    <w:rsid w:val="00A9105A"/>
    <w:rsid w:val="00AA5A9D"/>
    <w:rsid w:val="00AC321B"/>
    <w:rsid w:val="00AC43B4"/>
    <w:rsid w:val="00AD3663"/>
    <w:rsid w:val="00AD5FA7"/>
    <w:rsid w:val="00AE5CE7"/>
    <w:rsid w:val="00AF0ABC"/>
    <w:rsid w:val="00AF7C30"/>
    <w:rsid w:val="00B000AB"/>
    <w:rsid w:val="00B12F61"/>
    <w:rsid w:val="00B171E8"/>
    <w:rsid w:val="00B253A1"/>
    <w:rsid w:val="00B360B5"/>
    <w:rsid w:val="00B46154"/>
    <w:rsid w:val="00B52E05"/>
    <w:rsid w:val="00B57D31"/>
    <w:rsid w:val="00B62D54"/>
    <w:rsid w:val="00B70AB7"/>
    <w:rsid w:val="00B86ACD"/>
    <w:rsid w:val="00B90814"/>
    <w:rsid w:val="00B926B0"/>
    <w:rsid w:val="00B93E89"/>
    <w:rsid w:val="00B96BCB"/>
    <w:rsid w:val="00BA108C"/>
    <w:rsid w:val="00BB179D"/>
    <w:rsid w:val="00BB1B6D"/>
    <w:rsid w:val="00BB781A"/>
    <w:rsid w:val="00BC108D"/>
    <w:rsid w:val="00BC1C3B"/>
    <w:rsid w:val="00BC34DB"/>
    <w:rsid w:val="00BD2630"/>
    <w:rsid w:val="00BD48F6"/>
    <w:rsid w:val="00BE21B0"/>
    <w:rsid w:val="00BE5455"/>
    <w:rsid w:val="00BF36E1"/>
    <w:rsid w:val="00C03028"/>
    <w:rsid w:val="00C113C6"/>
    <w:rsid w:val="00C11728"/>
    <w:rsid w:val="00C1397D"/>
    <w:rsid w:val="00C30DD4"/>
    <w:rsid w:val="00C40AF2"/>
    <w:rsid w:val="00C52947"/>
    <w:rsid w:val="00C541BA"/>
    <w:rsid w:val="00C546AC"/>
    <w:rsid w:val="00C60809"/>
    <w:rsid w:val="00C615DD"/>
    <w:rsid w:val="00C6180E"/>
    <w:rsid w:val="00C61998"/>
    <w:rsid w:val="00C6200E"/>
    <w:rsid w:val="00C81EB9"/>
    <w:rsid w:val="00C959DD"/>
    <w:rsid w:val="00C96310"/>
    <w:rsid w:val="00C96B61"/>
    <w:rsid w:val="00CA3EB7"/>
    <w:rsid w:val="00CA77CE"/>
    <w:rsid w:val="00CA7D04"/>
    <w:rsid w:val="00CA7D6A"/>
    <w:rsid w:val="00CB220A"/>
    <w:rsid w:val="00CC1774"/>
    <w:rsid w:val="00CC29A7"/>
    <w:rsid w:val="00CC63D7"/>
    <w:rsid w:val="00CC69B1"/>
    <w:rsid w:val="00CD3D62"/>
    <w:rsid w:val="00CD7761"/>
    <w:rsid w:val="00CE36D5"/>
    <w:rsid w:val="00CE6EAB"/>
    <w:rsid w:val="00CE7B3B"/>
    <w:rsid w:val="00CF146E"/>
    <w:rsid w:val="00CF3E30"/>
    <w:rsid w:val="00D0265E"/>
    <w:rsid w:val="00D04648"/>
    <w:rsid w:val="00D06C6B"/>
    <w:rsid w:val="00D116BF"/>
    <w:rsid w:val="00D17C27"/>
    <w:rsid w:val="00D2251F"/>
    <w:rsid w:val="00D26219"/>
    <w:rsid w:val="00D408D8"/>
    <w:rsid w:val="00D43617"/>
    <w:rsid w:val="00D478AB"/>
    <w:rsid w:val="00D5090A"/>
    <w:rsid w:val="00D523D3"/>
    <w:rsid w:val="00D647CC"/>
    <w:rsid w:val="00D65DF5"/>
    <w:rsid w:val="00D712FF"/>
    <w:rsid w:val="00D724CD"/>
    <w:rsid w:val="00D748E2"/>
    <w:rsid w:val="00D9176F"/>
    <w:rsid w:val="00D9603D"/>
    <w:rsid w:val="00DB2C0F"/>
    <w:rsid w:val="00DB5E2F"/>
    <w:rsid w:val="00DB6897"/>
    <w:rsid w:val="00DB7BF1"/>
    <w:rsid w:val="00DC0645"/>
    <w:rsid w:val="00DC1425"/>
    <w:rsid w:val="00DC24B0"/>
    <w:rsid w:val="00DC5067"/>
    <w:rsid w:val="00DC741A"/>
    <w:rsid w:val="00DD5D23"/>
    <w:rsid w:val="00DD713B"/>
    <w:rsid w:val="00DE1A42"/>
    <w:rsid w:val="00DE345D"/>
    <w:rsid w:val="00DF2AB3"/>
    <w:rsid w:val="00DF66F9"/>
    <w:rsid w:val="00DF7FB2"/>
    <w:rsid w:val="00E00460"/>
    <w:rsid w:val="00E0279F"/>
    <w:rsid w:val="00E057C9"/>
    <w:rsid w:val="00E14F7D"/>
    <w:rsid w:val="00E2039C"/>
    <w:rsid w:val="00E239A4"/>
    <w:rsid w:val="00E255FB"/>
    <w:rsid w:val="00E33C47"/>
    <w:rsid w:val="00E433CE"/>
    <w:rsid w:val="00E469B9"/>
    <w:rsid w:val="00E56CB8"/>
    <w:rsid w:val="00E61CEC"/>
    <w:rsid w:val="00E62E0B"/>
    <w:rsid w:val="00E67DE8"/>
    <w:rsid w:val="00E72983"/>
    <w:rsid w:val="00E72A1D"/>
    <w:rsid w:val="00E834C6"/>
    <w:rsid w:val="00E8517F"/>
    <w:rsid w:val="00E874F7"/>
    <w:rsid w:val="00E91130"/>
    <w:rsid w:val="00E93FC6"/>
    <w:rsid w:val="00EA081B"/>
    <w:rsid w:val="00EA3912"/>
    <w:rsid w:val="00EA3D6F"/>
    <w:rsid w:val="00EA75F4"/>
    <w:rsid w:val="00EB2FE0"/>
    <w:rsid w:val="00EB6631"/>
    <w:rsid w:val="00EC225E"/>
    <w:rsid w:val="00EC3FA6"/>
    <w:rsid w:val="00ED03BA"/>
    <w:rsid w:val="00ED2857"/>
    <w:rsid w:val="00ED57AE"/>
    <w:rsid w:val="00EE0695"/>
    <w:rsid w:val="00EE2024"/>
    <w:rsid w:val="00EE3E54"/>
    <w:rsid w:val="00EE65FA"/>
    <w:rsid w:val="00F02525"/>
    <w:rsid w:val="00F04E7E"/>
    <w:rsid w:val="00F1355D"/>
    <w:rsid w:val="00F178B0"/>
    <w:rsid w:val="00F212E9"/>
    <w:rsid w:val="00F23C9B"/>
    <w:rsid w:val="00F27B19"/>
    <w:rsid w:val="00F33128"/>
    <w:rsid w:val="00F36DC1"/>
    <w:rsid w:val="00F52BE3"/>
    <w:rsid w:val="00F561D2"/>
    <w:rsid w:val="00F579AB"/>
    <w:rsid w:val="00F57DA5"/>
    <w:rsid w:val="00F634F6"/>
    <w:rsid w:val="00F636E2"/>
    <w:rsid w:val="00F6429E"/>
    <w:rsid w:val="00F675DB"/>
    <w:rsid w:val="00F703C8"/>
    <w:rsid w:val="00F74972"/>
    <w:rsid w:val="00F77C9B"/>
    <w:rsid w:val="00F80137"/>
    <w:rsid w:val="00F8309E"/>
    <w:rsid w:val="00F84A9D"/>
    <w:rsid w:val="00F8554B"/>
    <w:rsid w:val="00FA13AC"/>
    <w:rsid w:val="00FA4B3A"/>
    <w:rsid w:val="00FA5C08"/>
    <w:rsid w:val="00FB23F7"/>
    <w:rsid w:val="00FB443D"/>
    <w:rsid w:val="00FC1A6B"/>
    <w:rsid w:val="00FC1CBE"/>
    <w:rsid w:val="00FC51CC"/>
    <w:rsid w:val="00FC6BBF"/>
    <w:rsid w:val="00FD11DC"/>
    <w:rsid w:val="00FD4DEA"/>
    <w:rsid w:val="00FD6B8B"/>
    <w:rsid w:val="00FD6C07"/>
    <w:rsid w:val="00FE0D77"/>
    <w:rsid w:val="00FE2262"/>
    <w:rsid w:val="00FE3AF8"/>
    <w:rsid w:val="00FE7D66"/>
    <w:rsid w:val="00FF1F0E"/>
    <w:rsid w:val="00FF2246"/>
    <w:rsid w:val="00FF4904"/>
    <w:rsid w:val="00FF53F6"/>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80C77-5279-4721-B1A8-E4916FBD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DC5067"/>
    <w:pPr>
      <w:keepNext/>
      <w:keepLines/>
      <w:spacing w:before="480"/>
      <w:jc w:val="center"/>
      <w:outlineLvl w:val="0"/>
    </w:pPr>
    <w:rPr>
      <w:rFonts w:eastAsia="SimSun"/>
      <w:bCs/>
      <w:sz w:val="28"/>
      <w:szCs w:val="28"/>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6"/>
      </w:numPr>
      <w:spacing w:before="40"/>
      <w:outlineLvl w:val="3"/>
    </w:pPr>
    <w:rPr>
      <w:rFonts w:ascii="Cambria" w:eastAsia="SimSun" w:hAnsi="Cambria"/>
      <w:i/>
      <w:iCs/>
      <w:color w:val="365F91"/>
    </w:rPr>
  </w:style>
  <w:style w:type="paragraph" w:styleId="5">
    <w:name w:val="heading 5"/>
    <w:basedOn w:val="a"/>
    <w:next w:val="a"/>
    <w:link w:val="50"/>
    <w:uiPriority w:val="9"/>
    <w:unhideWhenUsed/>
    <w:qFormat/>
    <w:rsid w:val="004B187A"/>
    <w:pPr>
      <w:keepNext/>
      <w:keepLines/>
      <w:numPr>
        <w:ilvl w:val="4"/>
        <w:numId w:val="6"/>
      </w:numPr>
      <w:spacing w:before="40"/>
      <w:outlineLvl w:val="4"/>
    </w:pPr>
    <w:rPr>
      <w:rFonts w:ascii="Cambria" w:eastAsia="SimSun" w:hAnsi="Cambria"/>
      <w:color w:val="365F91"/>
    </w:rPr>
  </w:style>
  <w:style w:type="paragraph" w:styleId="6">
    <w:name w:val="heading 6"/>
    <w:basedOn w:val="a"/>
    <w:next w:val="a"/>
    <w:link w:val="60"/>
    <w:uiPriority w:val="9"/>
    <w:unhideWhenUsed/>
    <w:qFormat/>
    <w:rsid w:val="004B187A"/>
    <w:pPr>
      <w:keepNext/>
      <w:keepLines/>
      <w:numPr>
        <w:ilvl w:val="5"/>
        <w:numId w:val="6"/>
      </w:numPr>
      <w:spacing w:before="40"/>
      <w:outlineLvl w:val="5"/>
    </w:pPr>
    <w:rPr>
      <w:rFonts w:ascii="Cambria" w:eastAsia="SimSun" w:hAnsi="Cambria"/>
      <w:color w:val="243F60"/>
    </w:rPr>
  </w:style>
  <w:style w:type="paragraph" w:styleId="7">
    <w:name w:val="heading 7"/>
    <w:basedOn w:val="a"/>
    <w:next w:val="a"/>
    <w:link w:val="70"/>
    <w:uiPriority w:val="9"/>
    <w:unhideWhenUsed/>
    <w:qFormat/>
    <w:rsid w:val="004B187A"/>
    <w:pPr>
      <w:keepNext/>
      <w:keepLines/>
      <w:numPr>
        <w:ilvl w:val="6"/>
        <w:numId w:val="6"/>
      </w:numPr>
      <w:spacing w:before="40"/>
      <w:outlineLvl w:val="6"/>
    </w:pPr>
    <w:rPr>
      <w:rFonts w:ascii="Cambria" w:eastAsia="SimSun" w:hAnsi="Cambria"/>
      <w:i/>
      <w:iCs/>
      <w:color w:val="243F60"/>
    </w:rPr>
  </w:style>
  <w:style w:type="paragraph" w:styleId="8">
    <w:name w:val="heading 8"/>
    <w:basedOn w:val="a"/>
    <w:next w:val="a"/>
    <w:link w:val="80"/>
    <w:uiPriority w:val="9"/>
    <w:unhideWhenUsed/>
    <w:qFormat/>
    <w:rsid w:val="004B187A"/>
    <w:pPr>
      <w:keepNext/>
      <w:keepLines/>
      <w:numPr>
        <w:ilvl w:val="7"/>
        <w:numId w:val="6"/>
      </w:numPr>
      <w:spacing w:before="40"/>
      <w:outlineLvl w:val="7"/>
    </w:pPr>
    <w:rPr>
      <w:rFonts w:ascii="Cambria" w:eastAsia="SimSun" w:hAnsi="Cambria"/>
      <w:color w:val="272727"/>
      <w:sz w:val="21"/>
      <w:szCs w:val="21"/>
    </w:rPr>
  </w:style>
  <w:style w:type="paragraph" w:styleId="9">
    <w:name w:val="heading 9"/>
    <w:basedOn w:val="a"/>
    <w:next w:val="a"/>
    <w:link w:val="90"/>
    <w:uiPriority w:val="9"/>
    <w:unhideWhenUsed/>
    <w:qFormat/>
    <w:rsid w:val="004B187A"/>
    <w:pPr>
      <w:keepNext/>
      <w:keepLines/>
      <w:numPr>
        <w:ilvl w:val="8"/>
        <w:numId w:val="6"/>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C5067"/>
    <w:rPr>
      <w:rFonts w:ascii="Times New Roman" w:eastAsia="SimSun" w:hAnsi="Times New Roman"/>
      <w:bCs/>
      <w:sz w:val="28"/>
      <w:szCs w:val="28"/>
    </w:rPr>
  </w:style>
  <w:style w:type="character" w:customStyle="1" w:styleId="30">
    <w:name w:val="Заголовок 3 Знак"/>
    <w:link w:val="3"/>
    <w:uiPriority w:val="9"/>
    <w:rsid w:val="00887A22"/>
    <w:rPr>
      <w:rFonts w:ascii="Cambria" w:eastAsia="SimSun" w:hAnsi="Cambria"/>
      <w:b/>
      <w:bCs/>
      <w:sz w:val="28"/>
      <w:szCs w:val="24"/>
    </w:rPr>
  </w:style>
  <w:style w:type="paragraph" w:styleId="a3">
    <w:name w:val="List Paragraph"/>
    <w:basedOn w:val="a"/>
    <w:link w:val="a4"/>
    <w:uiPriority w:val="34"/>
    <w:qFormat/>
    <w:rsid w:val="005060D9"/>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a">
    <w:name w:val="Название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40">
    <w:name w:val="Заголовок 4 Знак"/>
    <w:link w:val="4"/>
    <w:uiPriority w:val="9"/>
    <w:semiHidden/>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a4">
    <w:name w:val="Абзац списка Знак"/>
    <w:link w:val="a3"/>
    <w:uiPriority w:val="34"/>
    <w:locked/>
    <w:rsid w:val="0066791F"/>
    <w:rPr>
      <w:sz w:val="22"/>
      <w:szCs w:val="22"/>
      <w:lang w:eastAsia="en-US"/>
    </w:rPr>
  </w:style>
  <w:style w:type="paragraph" w:styleId="afb">
    <w:name w:val="No Spacing"/>
    <w:uiPriority w:val="1"/>
    <w:qFormat/>
    <w:rsid w:val="0066791F"/>
    <w:rPr>
      <w:rFonts w:ascii="Times New Roman" w:hAnsi="Times New Roman"/>
      <w:sz w:val="24"/>
      <w:szCs w:val="24"/>
    </w:rPr>
  </w:style>
  <w:style w:type="paragraph" w:customStyle="1" w:styleId="TableParagraph">
    <w:name w:val="Table Paragraph"/>
    <w:basedOn w:val="a"/>
    <w:uiPriority w:val="1"/>
    <w:qFormat/>
    <w:rsid w:val="00BD2630"/>
    <w:pPr>
      <w:widowControl w:val="0"/>
      <w:autoSpaceDE w:val="0"/>
      <w:autoSpaceDN w:val="0"/>
      <w:ind w:left="104"/>
      <w:jc w:val="both"/>
    </w:pPr>
    <w:rPr>
      <w:rFonts w:eastAsia="Times New Roman"/>
      <w:sz w:val="22"/>
      <w:szCs w:val="22"/>
      <w:lang w:eastAsia="en-US"/>
    </w:rPr>
  </w:style>
  <w:style w:type="character" w:customStyle="1" w:styleId="dash041e005f0431005f044b005f0447005f043d005f044b005f0439005f005fchar1char1">
    <w:name w:val="dash041e_005f0431_005f044b_005f0447_005f043d_005f044b_005f0439_005f_005fchar1__char1"/>
    <w:basedOn w:val="a0"/>
    <w:rsid w:val="0026450D"/>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047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CEECD-72E2-4743-A7C3-5826DED5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35</Pages>
  <Words>12706</Words>
  <Characters>72428</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Основные количественные характеристики экзаменационной кампании ГИА-11 в 2022 г</vt:lpstr>
      <vt:lpstr>За исключением школ: МБОУ «Бортойская СОШ» (2 чел.), МБОУ «Шара-Азаргинская СОШ»</vt:lpstr>
      <vt:lpstr>Анализ результатов ЕГЭ по русскому языку.</vt:lpstr>
      <vt:lpstr>        3. Краткая характеристика КИМ по учебному предмету.</vt:lpstr>
      <vt:lpstr>        Количество участников ЕГЭ по учебному предмету в сравнении с ЕГЭ-2021</vt:lpstr>
      <vt:lpstr>        ВЫВОДЫ о характере изменения результатов ЕГЭ по предмету.</vt:lpstr>
      <vt:lpstr>        </vt:lpstr>
      <vt:lpstr>        Анализ метапредметных результатов обучения, повлиявших на выполнение заданий КИМ</vt:lpstr>
      <vt:lpstr>        Рекомендации по совершенствованию преподавания учебного предмета.</vt:lpstr>
      <vt:lpstr>        </vt:lpstr>
      <vt:lpstr>        Анализ результатов ЕГЭ по математике (базовый уровень).</vt:lpstr>
      <vt:lpstr>        Краткая характеристика КИМ по учебному предмету.</vt:lpstr>
      <vt:lpstr>        Количество участников ЕГЭ по сравнению ЕГЭ-2021.</vt:lpstr>
      <vt:lpstr>        Динамика результатов ЕГЭ по сравнению с прошлым годом.</vt:lpstr>
      <vt:lpstr>        ВЫВОДЫ о характере изменения количества участников ЕГЭ по учебному предмету.</vt:lpstr>
      <vt:lpstr>Анализ результатов ЕГЭ по математике (профильный уровень).</vt:lpstr>
      <vt:lpstr>        Краткая характеристика КИМ по учебному предмету</vt:lpstr>
      <vt:lpstr>        Количество участников ЕГЭ по сравнению с ЕГЭ-2021г.</vt:lpstr>
      <vt:lpstr>        Динамика результатов ЕГЭ по предмету за последние 2 года</vt:lpstr>
      <vt:lpstr>        ВЫВОДЫ о характере изменения результатов ЕГЭ по предмету</vt:lpstr>
      <vt:lpstr>        </vt:lpstr>
      <vt:lpstr>Анализ результатов ЕГЭ по обществознанию.</vt:lpstr>
      <vt:lpstr>        Краткая характеристика КИМ по учебному предмету</vt:lpstr>
      <vt:lpstr>        Количество участников ЕГЭ по учебному предмету по сравнению ЕГЭ-2021г.</vt:lpstr>
      <vt:lpstr>        Динамика результатов ЕГЭ по предмету за последние 2 года</vt:lpstr>
      <vt:lpstr>        ВЫВОДЫ о характере изменения результатов ЕГЭ по предмету</vt:lpstr>
      <vt:lpstr>        Анализ результатов ЕГЭ по истории.</vt:lpstr>
      <vt:lpstr>        Краткая характеристика КИМ по учебному предмету</vt:lpstr>
      <vt:lpstr>        Количество участников ЕГЭ по учебному предмету по сравнению ГИА 2021 г.</vt:lpstr>
      <vt:lpstr>        Динамика результатов ЕГЭ.</vt:lpstr>
      <vt:lpstr>        ВЫВОДЫ о характере изменения результатов ЕГЭ по предмету</vt:lpstr>
      <vt:lpstr>        </vt:lpstr>
      <vt:lpstr>Анализ результатов ЕГЭ по химии.</vt:lpstr>
      <vt:lpstr>        Краткая характеристика КИМ по учебному предмету</vt:lpstr>
      <vt:lpstr>        Количество участников ЕГЭ по учебному предмету в сравнении ЕГЭ-2021.</vt:lpstr>
      <vt:lpstr>        Динамика результатов ЕГЭ по предмету за последние 2 года</vt:lpstr>
      <vt:lpstr>        ВЫВОДЫ о характере изменения результатов ЕГЭ по предмету</vt:lpstr>
      <vt:lpstr>        </vt:lpstr>
      <vt:lpstr>        Анализ результатов ЕГЭ по биологии.</vt:lpstr>
      <vt:lpstr>        9. Краткая характеристика КИМ по учебному предмету.</vt:lpstr>
      <vt:lpstr>        Количество участников ЕГЭ по учебному предмету в сравнении с предыдущим годом.</vt:lpstr>
      <vt:lpstr>        Динамика результатов ЕГЭ по предмету в сравнении с прошлым годом.</vt:lpstr>
      <vt:lpstr>        ВЫВОДЫ о характере изменения результатов ЕГЭ по предмету</vt:lpstr>
      <vt:lpstr>    1. Средний тестовый балл в 2021 году – 39,1, в 2022 году – 38,2. Наблюдается уме</vt:lpstr>
      <vt:lpstr>    - изменением подходов к оцениванию развернутых ответов выпускников;</vt:lpstr>
      <vt:lpstr>    2. </vt:lpstr>
      <vt:lpstr>        Анализ результатов ЕГЭ по географии.</vt:lpstr>
      <vt:lpstr>        Краткая характеристика КИМ по учебному предмету.</vt:lpstr>
      <vt:lpstr>        Количество участников ЕГЭ по учебному предмету в сравнении с результатами ЕГЭ- 2</vt:lpstr>
      <vt:lpstr>        Динамика результатов ЕГЭ по предмету в сравнении с результатами ЕГЭ – 2021г.</vt:lpstr>
      <vt:lpstr>        ВЫВОДЫ о характере изменения результатов ЕГЭ по предмету.</vt:lpstr>
      <vt:lpstr>Анализ результатов ЕГЭ по литературе.</vt:lpstr>
      <vt:lpstr>        Краткая характеристика КИМ по учебному предмету.</vt:lpstr>
      <vt:lpstr>        Количество участников ЕГЭ по учебному по сравнению с прошлым годом.</vt:lpstr>
      <vt:lpstr>        Динамика результатов ЕГЭ по предмету в сравнении ГИА-2021.</vt:lpstr>
      <vt:lpstr>        ВЫВОДЫ о характере изменения результатов ЕГЭ по предмету.</vt:lpstr>
      <vt:lpstr>        Анализ результатов ЕГЭ по физике.</vt:lpstr>
      <vt:lpstr>        Краткая характеристика КИМ по учебному предмету.</vt:lpstr>
      <vt:lpstr>        Динамика результатов ЕГЭ по предмету за последние 2 года</vt:lpstr>
      <vt:lpstr>    </vt:lpstr>
      <vt:lpstr>        ВЫВОДЫ о характере изменения результатов ЕГЭ по предмету.</vt:lpstr>
      <vt:lpstr>        ВЫВОДЫ о характере изменения результатов ЕГЭ по предмету.</vt:lpstr>
      <vt:lpstr>Анализ результатов ЕГЭ по Информатике и ИКТ.</vt:lpstr>
      <vt:lpstr>        Краткая характеристика КИМ по учебному предмету</vt:lpstr>
      <vt:lpstr>        Количество участников ЕГЭ по учебному предмету (за 3 года)</vt:lpstr>
      <vt:lpstr>        Динамика результатов ЕГЭ по предмету за последние 3 года</vt:lpstr>
    </vt:vector>
  </TitlesOfParts>
  <Company/>
  <LinksUpToDate>false</LinksUpToDate>
  <CharactersWithSpaces>84965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49</cp:revision>
  <cp:lastPrinted>2022-09-01T09:19:00Z</cp:lastPrinted>
  <dcterms:created xsi:type="dcterms:W3CDTF">2022-10-18T02:21:00Z</dcterms:created>
  <dcterms:modified xsi:type="dcterms:W3CDTF">2022-10-21T03:36:00Z</dcterms:modified>
</cp:coreProperties>
</file>